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43" w:rsidRDefault="006D38BE">
      <w:pPr>
        <w:snapToGrid w:val="0"/>
        <w:spacing w:line="440" w:lineRule="exact"/>
        <w:textAlignment w:val="baseline"/>
        <w:outlineLvl w:val="2"/>
        <w:rPr>
          <w:rFonts w:ascii="方正小标宋简体" w:eastAsia="方正小标宋简体" w:hAnsi="方正小标宋简体" w:cs="方正小标宋简体"/>
          <w:color w:val="000000"/>
          <w:kern w:val="2"/>
          <w:sz w:val="32"/>
          <w:szCs w:val="32"/>
        </w:rPr>
      </w:pPr>
      <w:r>
        <w:rPr>
          <w:rFonts w:eastAsia="方正黑体_GBK" w:hint="eastAsia"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color w:val="000000"/>
          <w:spacing w:val="8"/>
          <w:sz w:val="32"/>
          <w:szCs w:val="32"/>
        </w:rPr>
        <w:t xml:space="preserve"> 5</w:t>
      </w:r>
    </w:p>
    <w:p w:rsidR="00F90B43" w:rsidRDefault="006D38BE">
      <w:pPr>
        <w:spacing w:beforeLines="50" w:before="156"/>
        <w:jc w:val="center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32"/>
          <w:szCs w:val="32"/>
        </w:rPr>
        <w:t>XX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32"/>
          <w:szCs w:val="32"/>
        </w:rPr>
        <w:t>广东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32"/>
          <w:szCs w:val="32"/>
        </w:rPr>
        <w:t>省工程研究中心申报信用承诺书</w:t>
      </w:r>
    </w:p>
    <w:p w:rsidR="00F90B43" w:rsidRDefault="006D38BE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根据《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广东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省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发展和改革委员会关于省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工程研究中心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的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管理办法》有关规定，我单位对所提供的以下材料真实性承担法律责任：</w:t>
      </w:r>
    </w:p>
    <w:p w:rsidR="00F90B43" w:rsidRDefault="006D38BE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1. 202</w:t>
      </w:r>
      <w:r w:rsidR="001C2D03">
        <w:rPr>
          <w:rFonts w:eastAsia="方正仿宋简体" w:cs="方正仿宋简体"/>
          <w:color w:val="000000"/>
          <w:kern w:val="2"/>
          <w:sz w:val="32"/>
          <w:szCs w:val="32"/>
        </w:rPr>
        <w:t>4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年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广东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省工程研究中心申请报告；</w:t>
      </w:r>
    </w:p>
    <w:p w:rsidR="00F90B43" w:rsidRDefault="006D38BE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2. 202</w:t>
      </w:r>
      <w:r w:rsidR="001C2D03">
        <w:rPr>
          <w:rFonts w:eastAsia="方正仿宋简体" w:cs="方正仿宋简体"/>
          <w:color w:val="000000"/>
          <w:kern w:val="2"/>
          <w:sz w:val="32"/>
          <w:szCs w:val="32"/>
        </w:rPr>
        <w:t>4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年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广东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省工程研究中心申报数据表、附表和其它证明材料。</w:t>
      </w:r>
    </w:p>
    <w:p w:rsidR="00F90B43" w:rsidRDefault="006D38BE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同时，我单位承诺已将上述材料进行</w:t>
      </w:r>
      <w:proofErr w:type="gramStart"/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了脱密处理</w:t>
      </w:r>
      <w:proofErr w:type="gramEnd"/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，相关内容不涉及国家秘密。</w:t>
      </w:r>
    </w:p>
    <w:p w:rsidR="00F90B43" w:rsidRDefault="00F90B43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</w:p>
    <w:p w:rsidR="00F90B43" w:rsidRDefault="006D38BE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联系人：</w:t>
      </w:r>
    </w:p>
    <w:p w:rsidR="00F90B43" w:rsidRDefault="006D38BE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联系电话：</w:t>
      </w:r>
    </w:p>
    <w:p w:rsidR="00F90B43" w:rsidRDefault="00F90B43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</w:p>
    <w:p w:rsidR="00F90B43" w:rsidRDefault="00F90B43">
      <w:pPr>
        <w:spacing w:line="600" w:lineRule="exact"/>
        <w:ind w:firstLineChars="200" w:firstLine="640"/>
        <w:rPr>
          <w:rFonts w:eastAsia="方正仿宋简体" w:cs="方正仿宋简体"/>
          <w:color w:val="000000"/>
          <w:kern w:val="2"/>
          <w:sz w:val="32"/>
          <w:szCs w:val="32"/>
        </w:rPr>
      </w:pPr>
    </w:p>
    <w:p w:rsidR="00F90B43" w:rsidRDefault="006D38BE">
      <w:pPr>
        <w:spacing w:line="600" w:lineRule="exact"/>
        <w:ind w:firstLineChars="300" w:firstLine="960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申报的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  <w:u w:val="single"/>
        </w:rPr>
        <w:t xml:space="preserve">  XX  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广东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省工程研究中心负责人签字：</w:t>
      </w:r>
    </w:p>
    <w:p w:rsidR="00F90B43" w:rsidRDefault="00F90B43">
      <w:pPr>
        <w:spacing w:line="600" w:lineRule="exact"/>
        <w:rPr>
          <w:rFonts w:eastAsia="方正仿宋简体" w:cs="方正仿宋简体"/>
          <w:color w:val="000000"/>
          <w:kern w:val="2"/>
          <w:sz w:val="32"/>
          <w:szCs w:val="32"/>
        </w:rPr>
      </w:pPr>
    </w:p>
    <w:p w:rsidR="00F90B43" w:rsidRDefault="006D38BE">
      <w:pPr>
        <w:spacing w:line="600" w:lineRule="exact"/>
        <w:ind w:firstLineChars="100" w:firstLine="320"/>
        <w:rPr>
          <w:rFonts w:eastAsia="方正仿宋简体" w:cs="方正仿宋简体"/>
          <w:color w:val="000000"/>
          <w:kern w:val="2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 xml:space="preserve">  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申报的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  <w:u w:val="single"/>
        </w:rPr>
        <w:t xml:space="preserve">  XX  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广东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省工程研究中心依托单位盖章：</w:t>
      </w:r>
    </w:p>
    <w:p w:rsidR="00F90B43" w:rsidRDefault="00F90B43">
      <w:pPr>
        <w:spacing w:line="600" w:lineRule="exact"/>
        <w:ind w:firstLineChars="900" w:firstLine="2880"/>
        <w:rPr>
          <w:rFonts w:eastAsia="方正仿宋简体" w:cs="方正仿宋简体"/>
          <w:color w:val="000000"/>
          <w:kern w:val="2"/>
          <w:sz w:val="32"/>
          <w:szCs w:val="32"/>
        </w:rPr>
      </w:pPr>
    </w:p>
    <w:p w:rsidR="00F90B43" w:rsidRDefault="006D38BE">
      <w:pPr>
        <w:snapToGrid w:val="0"/>
        <w:spacing w:line="440" w:lineRule="exact"/>
        <w:textAlignment w:val="baseline"/>
        <w:outlineLvl w:val="2"/>
        <w:rPr>
          <w:rFonts w:eastAsia="方正黑体_GBK"/>
          <w:color w:val="000000"/>
          <w:spacing w:val="8"/>
          <w:sz w:val="32"/>
          <w:szCs w:val="32"/>
        </w:rPr>
      </w:pP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 xml:space="preserve">                                    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202</w:t>
      </w:r>
      <w:r w:rsidR="001C2D03">
        <w:rPr>
          <w:rFonts w:eastAsia="方正仿宋简体" w:cs="方正仿宋简体"/>
          <w:color w:val="000000"/>
          <w:kern w:val="2"/>
          <w:sz w:val="32"/>
          <w:szCs w:val="32"/>
        </w:rPr>
        <w:t>4</w:t>
      </w:r>
      <w:bookmarkStart w:id="0" w:name="_GoBack"/>
      <w:bookmarkEnd w:id="0"/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年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 xml:space="preserve">  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月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 xml:space="preserve">   </w:t>
      </w:r>
      <w:r>
        <w:rPr>
          <w:rFonts w:eastAsia="方正仿宋简体" w:cs="方正仿宋简体" w:hint="eastAsia"/>
          <w:color w:val="000000"/>
          <w:kern w:val="2"/>
          <w:sz w:val="32"/>
          <w:szCs w:val="32"/>
        </w:rPr>
        <w:t>日</w:t>
      </w:r>
    </w:p>
    <w:p w:rsidR="00F90B43" w:rsidRDefault="00F90B43">
      <w:pPr>
        <w:rPr>
          <w:color w:val="000000"/>
        </w:rPr>
      </w:pPr>
    </w:p>
    <w:p w:rsidR="00F90B43" w:rsidRDefault="00F90B43">
      <w:pPr>
        <w:rPr>
          <w:rFonts w:eastAsia="方正仿宋简体" w:cs="方正仿宋简体"/>
          <w:sz w:val="32"/>
          <w:szCs w:val="32"/>
        </w:rPr>
      </w:pPr>
    </w:p>
    <w:sectPr w:rsidR="00F90B4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8BE" w:rsidRDefault="006D38BE">
      <w:r>
        <w:separator/>
      </w:r>
    </w:p>
  </w:endnote>
  <w:endnote w:type="continuationSeparator" w:id="0">
    <w:p w:rsidR="006D38BE" w:rsidRDefault="006D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B43" w:rsidRDefault="006D38BE">
    <w:pPr>
      <w:pStyle w:val="a3"/>
      <w:jc w:val="center"/>
    </w:pPr>
    <w:r>
      <w:pict>
        <v:rect id="文本框 1" o:spid="_x0000_s2049" style="position:absolute;left:0;text-align:left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F90B43" w:rsidRDefault="006D38BE"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- 7 -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rect>
      </w:pict>
    </w:r>
  </w:p>
  <w:p w:rsidR="00F90B43" w:rsidRDefault="00F90B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8BE" w:rsidRDefault="006D38BE">
      <w:r>
        <w:separator/>
      </w:r>
    </w:p>
  </w:footnote>
  <w:footnote w:type="continuationSeparator" w:id="0">
    <w:p w:rsidR="006D38BE" w:rsidRDefault="006D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B43"/>
    <w:rsid w:val="001C2D03"/>
    <w:rsid w:val="006D38BE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53298E"/>
  <w15:docId w15:val="{D74176D2-4EA3-4360-9262-F7F06AC5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C2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1C2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huawei</dc:creator>
  <cp:lastModifiedBy>Luo Yan (RAO)</cp:lastModifiedBy>
  <cp:revision>2</cp:revision>
  <dcterms:created xsi:type="dcterms:W3CDTF">2023-06-14T15:43:00Z</dcterms:created>
  <dcterms:modified xsi:type="dcterms:W3CDTF">2024-12-12T02:36:00Z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