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411" w:rsidRDefault="006B3C0C">
      <w:pPr>
        <w:widowControl/>
        <w:spacing w:line="560" w:lineRule="exact"/>
        <w:jc w:val="center"/>
        <w:rPr>
          <w:rFonts w:ascii="方正小标宋简体" w:eastAsia="方正小标宋简体" w:hAnsi="Calibri"/>
          <w:color w:val="auto"/>
          <w:kern w:val="2"/>
          <w:sz w:val="44"/>
          <w:szCs w:val="44"/>
          <w:lang w:eastAsia="zh-CN" w:bidi="ar-SA"/>
        </w:rPr>
      </w:pPr>
      <w:bookmarkStart w:id="0" w:name="_GoBack"/>
      <w:bookmarkEnd w:id="0"/>
      <w:r>
        <w:rPr>
          <w:rFonts w:ascii="方正小标宋简体" w:eastAsia="方正小标宋简体" w:hAnsi="Calibri" w:hint="eastAsia"/>
          <w:color w:val="auto"/>
          <w:kern w:val="2"/>
          <w:sz w:val="44"/>
          <w:szCs w:val="44"/>
          <w:lang w:eastAsia="zh-CN" w:bidi="ar-SA"/>
        </w:rPr>
        <w:t>深圳市科学技术奖励办法</w:t>
      </w:r>
    </w:p>
    <w:p w:rsidR="000C2411" w:rsidRDefault="006B3C0C">
      <w:pPr>
        <w:jc w:val="center"/>
        <w:rPr>
          <w:del w:id="1" w:author="杨军" w:date="2022-04-28T10:44:00Z"/>
          <w:rFonts w:ascii="仿宋_GB2312" w:eastAsia="仿宋_GB2312" w:hAnsi="宋体"/>
          <w:color w:val="auto"/>
          <w:kern w:val="2"/>
          <w:sz w:val="32"/>
          <w:szCs w:val="32"/>
          <w:lang w:eastAsia="zh-CN" w:bidi="ar-SA"/>
        </w:rPr>
      </w:pPr>
      <w:del w:id="2" w:author="杨军" w:date="2022-04-28T10:44:00Z">
        <w:r>
          <w:rPr>
            <w:rFonts w:ascii="仿宋_GB2312" w:eastAsia="仿宋_GB2312" w:hAnsi="宋体" w:hint="eastAsia"/>
            <w:color w:val="auto"/>
            <w:kern w:val="2"/>
            <w:sz w:val="32"/>
            <w:szCs w:val="32"/>
            <w:lang w:eastAsia="zh-CN" w:bidi="ar-SA"/>
          </w:rPr>
          <w:delText>深府规</w:delText>
        </w:r>
        <w:r>
          <w:rPr>
            <w:rFonts w:ascii="仿宋_GB2312" w:eastAsia="仿宋_GB2312" w:hAnsi="宋体" w:hint="eastAsia"/>
            <w:color w:val="auto"/>
            <w:kern w:val="2"/>
            <w:sz w:val="32"/>
            <w:szCs w:val="32"/>
            <w:lang w:eastAsia="zh-CN" w:bidi="ar-SA"/>
          </w:rPr>
          <w:delText>〔</w:delText>
        </w:r>
        <w:r>
          <w:rPr>
            <w:rFonts w:ascii="仿宋_GB2312" w:eastAsia="仿宋_GB2312" w:hAnsi="宋体" w:hint="eastAsia"/>
            <w:color w:val="auto"/>
            <w:kern w:val="2"/>
            <w:sz w:val="32"/>
            <w:szCs w:val="32"/>
            <w:lang w:eastAsia="zh-CN" w:bidi="ar-SA"/>
          </w:rPr>
          <w:delText>202</w:delText>
        </w:r>
        <w:r>
          <w:rPr>
            <w:rFonts w:ascii="仿宋_GB2312" w:eastAsia="仿宋_GB2312" w:hAnsi="宋体" w:hint="eastAsia"/>
            <w:color w:val="auto"/>
            <w:kern w:val="2"/>
            <w:sz w:val="32"/>
            <w:szCs w:val="32"/>
            <w:lang w:eastAsia="zh-CN" w:bidi="ar-SA"/>
          </w:rPr>
          <w:delText>2</w:delText>
        </w:r>
        <w:r>
          <w:rPr>
            <w:rFonts w:ascii="仿宋_GB2312" w:eastAsia="仿宋_GB2312" w:hAnsi="宋体" w:hint="eastAsia"/>
            <w:color w:val="auto"/>
            <w:kern w:val="2"/>
            <w:sz w:val="32"/>
            <w:szCs w:val="32"/>
            <w:lang w:eastAsia="zh-CN" w:bidi="ar-SA"/>
          </w:rPr>
          <w:delText>〕</w:delText>
        </w:r>
        <w:r>
          <w:rPr>
            <w:rFonts w:ascii="仿宋_GB2312" w:eastAsia="仿宋_GB2312" w:hAnsi="宋体" w:hint="eastAsia"/>
            <w:color w:val="auto"/>
            <w:kern w:val="2"/>
            <w:sz w:val="32"/>
            <w:szCs w:val="32"/>
            <w:lang w:eastAsia="zh-CN" w:bidi="ar-SA"/>
          </w:rPr>
          <w:delText>3</w:delText>
        </w:r>
        <w:r>
          <w:rPr>
            <w:rFonts w:ascii="仿宋_GB2312" w:eastAsia="仿宋_GB2312" w:hAnsi="宋体" w:hint="eastAsia"/>
            <w:color w:val="auto"/>
            <w:kern w:val="2"/>
            <w:sz w:val="32"/>
            <w:szCs w:val="32"/>
            <w:lang w:eastAsia="zh-CN" w:bidi="ar-SA"/>
          </w:rPr>
          <w:delText>号</w:delText>
        </w:r>
      </w:del>
    </w:p>
    <w:p w:rsidR="000C2411" w:rsidRDefault="000C2411">
      <w:pPr>
        <w:pStyle w:val="a0"/>
        <w:ind w:firstLine="640"/>
        <w:rPr>
          <w:color w:val="auto"/>
          <w:lang w:eastAsia="zh-CN"/>
        </w:rPr>
      </w:pPr>
    </w:p>
    <w:p w:rsidR="000C2411" w:rsidRDefault="006B3C0C">
      <w:pPr>
        <w:jc w:val="center"/>
        <w:rPr>
          <w:rFonts w:ascii="黑体" w:eastAsia="黑体" w:hAnsi="黑体"/>
          <w:color w:val="auto"/>
          <w:kern w:val="2"/>
          <w:sz w:val="32"/>
          <w:szCs w:val="32"/>
          <w:lang w:eastAsia="zh-CN" w:bidi="ar-SA"/>
        </w:rPr>
      </w:pPr>
      <w:r>
        <w:rPr>
          <w:rFonts w:ascii="黑体" w:eastAsia="黑体" w:hAnsi="黑体" w:hint="eastAsia"/>
          <w:color w:val="auto"/>
          <w:kern w:val="2"/>
          <w:sz w:val="32"/>
          <w:szCs w:val="32"/>
          <w:lang w:eastAsia="zh-CN" w:bidi="ar-SA"/>
        </w:rPr>
        <w:t>第一章</w:t>
      </w:r>
      <w:r>
        <w:rPr>
          <w:rFonts w:ascii="仿宋_GB2312" w:eastAsia="仿宋_GB2312" w:hAnsi="宋体" w:hint="eastAsia"/>
          <w:color w:val="auto"/>
          <w:kern w:val="2"/>
          <w:sz w:val="32"/>
          <w:szCs w:val="32"/>
          <w:lang w:val="en" w:eastAsia="zh-CN" w:bidi="ar-SA"/>
        </w:rPr>
        <w:t xml:space="preserve">  </w:t>
      </w:r>
      <w:r>
        <w:rPr>
          <w:rFonts w:ascii="黑体" w:eastAsia="黑体" w:hAnsi="黑体" w:hint="eastAsia"/>
          <w:color w:val="auto"/>
          <w:kern w:val="2"/>
          <w:sz w:val="32"/>
          <w:szCs w:val="32"/>
          <w:lang w:eastAsia="zh-CN" w:bidi="ar-SA"/>
        </w:rPr>
        <w:t>总</w:t>
      </w:r>
      <w:r>
        <w:rPr>
          <w:rFonts w:ascii="黑体" w:eastAsia="黑体" w:hAnsi="黑体" w:hint="eastAsia"/>
          <w:color w:val="auto"/>
          <w:kern w:val="2"/>
          <w:sz w:val="32"/>
          <w:szCs w:val="32"/>
          <w:lang w:eastAsia="zh-CN" w:bidi="ar-SA"/>
        </w:rPr>
        <w:t xml:space="preserve">  </w:t>
      </w:r>
      <w:r>
        <w:rPr>
          <w:rFonts w:ascii="黑体" w:eastAsia="黑体" w:hAnsi="黑体" w:hint="eastAsia"/>
          <w:color w:val="auto"/>
          <w:kern w:val="2"/>
          <w:sz w:val="32"/>
          <w:szCs w:val="32"/>
          <w:lang w:eastAsia="zh-CN" w:bidi="ar-SA"/>
        </w:rPr>
        <w:t>则</w:t>
      </w:r>
    </w:p>
    <w:p w:rsidR="000C2411" w:rsidRDefault="000C2411">
      <w:pPr>
        <w:pStyle w:val="a0"/>
        <w:ind w:firstLine="640"/>
        <w:rPr>
          <w:color w:val="auto"/>
          <w:lang w:eastAsia="zh-CN"/>
        </w:rPr>
      </w:pP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黑体" w:eastAsia="黑体" w:hAnsi="黑体" w:cs="黑体" w:hint="eastAsia"/>
          <w:color w:val="auto"/>
          <w:kern w:val="2"/>
          <w:sz w:val="32"/>
          <w:szCs w:val="32"/>
          <w:lang w:eastAsia="zh-CN" w:bidi="ar-SA"/>
        </w:rPr>
        <w:t>第一条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hint="eastAsia"/>
          <w:color w:val="auto"/>
          <w:kern w:val="2"/>
          <w:sz w:val="32"/>
          <w:szCs w:val="32"/>
          <w:lang w:eastAsia="zh-CN" w:bidi="ar-SA"/>
        </w:rPr>
        <w:t>为了激励在我市科学技术进步活动中作出突出贡献的个人､组织</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调动科技工作者的积极性和创造性</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鼓励科技创新</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推动科技进步</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推进粤港澳大湾区和中国特色社会主义先行示范区建设</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加快建设具有全球影响力的科技和产业创新高地</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根据《国家科学技术奖励条例》､《国务院办公厅关于完善科技成果评价机制的指导意见》</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国办发〔</w:t>
      </w:r>
      <w:r>
        <w:rPr>
          <w:rFonts w:ascii="仿宋_GB2312" w:eastAsia="仿宋_GB2312" w:hAnsi="宋体" w:hint="eastAsia"/>
          <w:color w:val="auto"/>
          <w:kern w:val="2"/>
          <w:sz w:val="32"/>
          <w:szCs w:val="32"/>
          <w:lang w:eastAsia="zh-CN" w:bidi="ar-SA"/>
        </w:rPr>
        <w:t>2021</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26</w:t>
      </w:r>
      <w:r>
        <w:rPr>
          <w:rFonts w:ascii="仿宋_GB2312" w:eastAsia="仿宋_GB2312" w:hAnsi="宋体" w:hint="eastAsia"/>
          <w:color w:val="auto"/>
          <w:kern w:val="2"/>
          <w:sz w:val="32"/>
          <w:szCs w:val="32"/>
          <w:lang w:eastAsia="zh-CN" w:bidi="ar-SA"/>
        </w:rPr>
        <w:t>号</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､广东省和深圳市有关规定</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结合深圳市实际</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制定本办法｡</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黑体" w:eastAsia="黑体" w:hAnsi="黑体" w:cs="黑体" w:hint="eastAsia"/>
          <w:color w:val="auto"/>
          <w:kern w:val="2"/>
          <w:sz w:val="32"/>
          <w:szCs w:val="32"/>
          <w:lang w:eastAsia="zh-CN" w:bidi="ar-SA"/>
        </w:rPr>
        <w:t>第二条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hint="eastAsia"/>
          <w:color w:val="auto"/>
          <w:kern w:val="2"/>
          <w:sz w:val="32"/>
          <w:szCs w:val="32"/>
          <w:lang w:eastAsia="zh-CN" w:bidi="ar-SA"/>
        </w:rPr>
        <w:t>深圳市人民政府</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以下简称市政府</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设立深圳市科学技术奖</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以下简称市科学技术奖</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｡市科学技术奖的提名､评审和授奖</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坚持公开､公平､</w:t>
      </w:r>
      <w:r>
        <w:rPr>
          <w:rFonts w:ascii="仿宋_GB2312" w:eastAsia="仿宋_GB2312" w:hAnsi="宋体" w:hint="eastAsia"/>
          <w:color w:val="auto"/>
          <w:kern w:val="2"/>
          <w:sz w:val="32"/>
          <w:szCs w:val="32"/>
          <w:lang w:eastAsia="zh-CN" w:bidi="ar-SA"/>
        </w:rPr>
        <w:t>公正的原则</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不受任何组织或者个人的干涉｡</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黑体" w:eastAsia="黑体" w:hAnsi="黑体" w:cs="黑体" w:hint="eastAsia"/>
          <w:color w:val="auto"/>
          <w:kern w:val="2"/>
          <w:sz w:val="32"/>
          <w:szCs w:val="32"/>
          <w:lang w:eastAsia="zh-CN" w:bidi="ar-SA"/>
        </w:rPr>
        <w:t>第三条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hint="eastAsia"/>
          <w:color w:val="auto"/>
          <w:kern w:val="2"/>
          <w:sz w:val="32"/>
          <w:szCs w:val="32"/>
          <w:lang w:eastAsia="zh-CN" w:bidi="ar-SA"/>
        </w:rPr>
        <w:t>市政府设立市科学技术奖励委员会</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以下简称市奖励委</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由分管副市长担任主任委员</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市政府分管副秘书长和市科技主管部门主要负责人担任副主任委员</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成员包括市</w:t>
      </w:r>
      <w:r>
        <w:rPr>
          <w:rFonts w:ascii="仿宋_GB2312" w:eastAsia="仿宋_GB2312" w:hAnsi="宋体" w:hint="eastAsia"/>
          <w:color w:val="auto"/>
          <w:kern w:val="2"/>
          <w:sz w:val="32"/>
          <w:szCs w:val="32"/>
          <w:lang w:eastAsia="zh-CN" w:bidi="ar-SA"/>
        </w:rPr>
        <w:t>人才､发展改革､教育､科技､工业和信息化､财政､人力资源和社会保障､规划和自然资源､生态环境､住房建设､卫生健康､国有资产､市场监督管理等部门和市科学技术协会分管负责人以及若干名专家</w:t>
      </w:r>
      <w:r>
        <w:rPr>
          <w:rFonts w:ascii="仿宋_GB2312" w:eastAsia="仿宋_GB2312" w:hAnsi="宋体" w:hint="eastAsia"/>
          <w:color w:val="auto"/>
          <w:kern w:val="2"/>
          <w:sz w:val="32"/>
          <w:szCs w:val="32"/>
          <w:lang w:eastAsia="zh-CN" w:bidi="ar-SA"/>
        </w:rPr>
        <w:t>｡</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lastRenderedPageBreak/>
        <w:t>市奖励委专家成员人选由市科技主管部门提出</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报市政府批准｡</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市奖励委主要职责是</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审议市科学技术奖工作的重大问题</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审定市科学技术奖评审结果｡</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黑体" w:eastAsia="黑体" w:hAnsi="黑体" w:cs="黑体" w:hint="eastAsia"/>
          <w:color w:val="auto"/>
          <w:kern w:val="2"/>
          <w:sz w:val="32"/>
          <w:szCs w:val="32"/>
          <w:lang w:eastAsia="zh-CN" w:bidi="ar-SA"/>
        </w:rPr>
        <w:t>第四条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hint="eastAsia"/>
          <w:color w:val="auto"/>
          <w:kern w:val="2"/>
          <w:sz w:val="32"/>
          <w:szCs w:val="32"/>
          <w:lang w:eastAsia="zh-CN" w:bidi="ar-SA"/>
        </w:rPr>
        <w:t>市奖励委下设办公室</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以下简称市奖励办</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设在市科技主管部门</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负责统筹市科学技术奖评选工作安排､开展全过程监督管理､公示拟奖励名单､异议处理和市奖励委的其他日常工作｡</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市政府各有关组成部门､市科学技术协会､各区政府</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大鹏新区､深汕特别合作区管委会</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科技主管部门协助做好市科学技术奖相关工作｡</w:t>
      </w:r>
    </w:p>
    <w:p w:rsidR="000C2411" w:rsidRDefault="000C2411">
      <w:pPr>
        <w:spacing w:line="560" w:lineRule="exact"/>
        <w:jc w:val="both"/>
        <w:rPr>
          <w:rFonts w:ascii="Calibri" w:eastAsia="仿宋_GB2312" w:hAnsi="Calibri"/>
          <w:color w:val="auto"/>
          <w:kern w:val="2"/>
          <w:sz w:val="32"/>
          <w:szCs w:val="22"/>
          <w:lang w:eastAsia="zh-CN" w:bidi="ar-SA"/>
        </w:rPr>
      </w:pPr>
    </w:p>
    <w:p w:rsidR="000C2411" w:rsidRDefault="006B3C0C">
      <w:pPr>
        <w:spacing w:line="560" w:lineRule="exact"/>
        <w:ind w:firstLineChars="900" w:firstLine="2880"/>
        <w:rPr>
          <w:rFonts w:ascii="黑体" w:eastAsia="黑体" w:hAnsi="黑体"/>
          <w:color w:val="auto"/>
          <w:kern w:val="2"/>
          <w:sz w:val="32"/>
          <w:szCs w:val="32"/>
          <w:lang w:eastAsia="zh-CN" w:bidi="ar-SA"/>
        </w:rPr>
      </w:pPr>
      <w:r>
        <w:rPr>
          <w:rFonts w:ascii="黑体" w:eastAsia="黑体" w:hAnsi="黑体" w:hint="eastAsia"/>
          <w:color w:val="auto"/>
          <w:kern w:val="2"/>
          <w:sz w:val="32"/>
          <w:szCs w:val="32"/>
          <w:lang w:eastAsia="zh-CN" w:bidi="ar-SA"/>
        </w:rPr>
        <w:t>第二章</w:t>
      </w:r>
      <w:r>
        <w:rPr>
          <w:rFonts w:ascii="仿宋_GB2312" w:eastAsia="仿宋_GB2312" w:hAnsi="宋体" w:hint="eastAsia"/>
          <w:color w:val="auto"/>
          <w:kern w:val="2"/>
          <w:sz w:val="32"/>
          <w:szCs w:val="32"/>
          <w:lang w:val="en" w:eastAsia="zh-CN" w:bidi="ar-SA"/>
        </w:rPr>
        <w:t xml:space="preserve">  </w:t>
      </w:r>
      <w:r>
        <w:rPr>
          <w:rFonts w:ascii="黑体" w:eastAsia="黑体" w:hAnsi="黑体" w:hint="eastAsia"/>
          <w:color w:val="auto"/>
          <w:kern w:val="2"/>
          <w:sz w:val="32"/>
          <w:szCs w:val="32"/>
          <w:lang w:eastAsia="zh-CN" w:bidi="ar-SA"/>
        </w:rPr>
        <w:t>奖项设置</w:t>
      </w:r>
    </w:p>
    <w:p w:rsidR="000C2411" w:rsidRDefault="000C2411">
      <w:pPr>
        <w:spacing w:line="560" w:lineRule="exact"/>
        <w:ind w:firstLineChars="200" w:firstLine="640"/>
        <w:jc w:val="both"/>
        <w:rPr>
          <w:rFonts w:ascii="黑体" w:eastAsia="黑体" w:hAnsi="黑体" w:cs="黑体"/>
          <w:color w:val="auto"/>
          <w:kern w:val="2"/>
          <w:sz w:val="32"/>
          <w:szCs w:val="32"/>
          <w:lang w:eastAsia="zh-CN" w:bidi="ar-SA"/>
        </w:rPr>
      </w:pP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黑体" w:eastAsia="黑体" w:hAnsi="黑体" w:cs="黑体" w:hint="eastAsia"/>
          <w:color w:val="auto"/>
          <w:kern w:val="2"/>
          <w:sz w:val="32"/>
          <w:szCs w:val="32"/>
          <w:lang w:eastAsia="zh-CN" w:bidi="ar-SA"/>
        </w:rPr>
        <w:t>第五条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hint="eastAsia"/>
          <w:color w:val="auto"/>
          <w:kern w:val="2"/>
          <w:sz w:val="32"/>
          <w:szCs w:val="32"/>
          <w:lang w:eastAsia="zh-CN" w:bidi="ar-SA"/>
        </w:rPr>
        <w:t>市科学技术奖设以下奖项</w:t>
      </w:r>
      <w:r>
        <w:rPr>
          <w:rFonts w:ascii="仿宋_GB2312" w:eastAsia="仿宋_GB2312" w:hAnsi="宋体" w:hint="eastAsia"/>
          <w:color w:val="auto"/>
          <w:kern w:val="2"/>
          <w:sz w:val="32"/>
          <w:szCs w:val="32"/>
          <w:lang w:eastAsia="zh-CN" w:bidi="ar-SA"/>
        </w:rPr>
        <w:t>:</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一</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市长奖</w:t>
      </w:r>
      <w:r>
        <w:rPr>
          <w:rFonts w:ascii="仿宋_GB2312" w:eastAsia="仿宋_GB2312" w:hAnsi="宋体" w:hint="eastAsia"/>
          <w:color w:val="auto"/>
          <w:kern w:val="2"/>
          <w:sz w:val="32"/>
          <w:szCs w:val="32"/>
          <w:lang w:eastAsia="zh-CN" w:bidi="ar-SA"/>
        </w:rPr>
        <w:t>;</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二</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自然科学奖</w:t>
      </w:r>
      <w:r>
        <w:rPr>
          <w:rFonts w:ascii="仿宋_GB2312" w:eastAsia="仿宋_GB2312" w:hAnsi="宋体" w:hint="eastAsia"/>
          <w:color w:val="auto"/>
          <w:kern w:val="2"/>
          <w:sz w:val="32"/>
          <w:szCs w:val="32"/>
          <w:lang w:eastAsia="zh-CN" w:bidi="ar-SA"/>
        </w:rPr>
        <w:t>;</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三</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技术发明奖</w:t>
      </w:r>
      <w:r>
        <w:rPr>
          <w:rFonts w:ascii="仿宋_GB2312" w:eastAsia="仿宋_GB2312" w:hAnsi="宋体" w:hint="eastAsia"/>
          <w:color w:val="auto"/>
          <w:kern w:val="2"/>
          <w:sz w:val="32"/>
          <w:szCs w:val="32"/>
          <w:lang w:eastAsia="zh-CN" w:bidi="ar-SA"/>
        </w:rPr>
        <w:t>;</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四</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科技进步奖</w:t>
      </w:r>
      <w:r>
        <w:rPr>
          <w:rFonts w:ascii="仿宋_GB2312" w:eastAsia="仿宋_GB2312" w:hAnsi="宋体" w:hint="eastAsia"/>
          <w:color w:val="auto"/>
          <w:kern w:val="2"/>
          <w:sz w:val="32"/>
          <w:szCs w:val="32"/>
          <w:lang w:eastAsia="zh-CN" w:bidi="ar-SA"/>
        </w:rPr>
        <w:t>;</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五</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青年科技奖</w:t>
      </w:r>
      <w:r>
        <w:rPr>
          <w:rFonts w:ascii="仿宋_GB2312" w:eastAsia="仿宋_GB2312" w:hAnsi="宋体" w:hint="eastAsia"/>
          <w:color w:val="auto"/>
          <w:kern w:val="2"/>
          <w:sz w:val="32"/>
          <w:szCs w:val="32"/>
          <w:lang w:eastAsia="zh-CN" w:bidi="ar-SA"/>
        </w:rPr>
        <w:t>;</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六</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专利奖</w:t>
      </w:r>
      <w:r>
        <w:rPr>
          <w:rFonts w:ascii="仿宋_GB2312" w:eastAsia="仿宋_GB2312" w:hAnsi="宋体" w:hint="eastAsia"/>
          <w:color w:val="auto"/>
          <w:kern w:val="2"/>
          <w:sz w:val="32"/>
          <w:szCs w:val="32"/>
          <w:lang w:eastAsia="zh-CN" w:bidi="ar-SA"/>
        </w:rPr>
        <w:t>;</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七</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标准奖｡</w:t>
      </w:r>
    </w:p>
    <w:p w:rsidR="000C2411" w:rsidRDefault="006B3C0C">
      <w:pPr>
        <w:widowControl/>
        <w:spacing w:line="560" w:lineRule="exact"/>
        <w:ind w:firstLineChars="200" w:firstLine="640"/>
        <w:jc w:val="both"/>
        <w:rPr>
          <w:rFonts w:ascii="仿宋_GB2312" w:eastAsia="仿宋_GB2312" w:hAnsi="宋体"/>
          <w:color w:val="auto"/>
          <w:kern w:val="2"/>
          <w:sz w:val="32"/>
          <w:szCs w:val="32"/>
          <w:lang w:eastAsia="zh-CN" w:bidi="ar-SA"/>
        </w:rPr>
      </w:pPr>
      <w:r>
        <w:rPr>
          <w:rFonts w:ascii="黑体" w:eastAsia="黑体" w:hAnsi="黑体" w:cs="黑体" w:hint="eastAsia"/>
          <w:color w:val="auto"/>
          <w:kern w:val="2"/>
          <w:sz w:val="32"/>
          <w:szCs w:val="32"/>
          <w:lang w:eastAsia="zh-CN" w:bidi="ar-SA"/>
        </w:rPr>
        <w:lastRenderedPageBreak/>
        <w:t>第六条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hint="eastAsia"/>
          <w:color w:val="auto"/>
          <w:kern w:val="2"/>
          <w:sz w:val="32"/>
          <w:szCs w:val="32"/>
          <w:lang w:eastAsia="zh-CN" w:bidi="ar-SA"/>
        </w:rPr>
        <w:t>市科学技术奖应当与国家､广东省和深圳市重大战略需要以及中长期科技发展规划紧密结合｡深圳市加大对自然科学基础研究和应用基础研究的奖励｡自然科学奖应当注重前瞻性､理论性</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技术发明奖应当注重原创性､实用性</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科技进步奖应当注重创新性､效益性｡</w:t>
      </w:r>
    </w:p>
    <w:p w:rsidR="000C2411" w:rsidRDefault="006B3C0C">
      <w:pPr>
        <w:widowControl/>
        <w:spacing w:line="560" w:lineRule="exact"/>
        <w:ind w:firstLineChars="200" w:firstLine="640"/>
        <w:jc w:val="both"/>
        <w:rPr>
          <w:rFonts w:ascii="仿宋_GB2312" w:eastAsia="仿宋_GB2312" w:hAnsi="宋体" w:cs="宋体"/>
          <w:color w:val="auto"/>
          <w:sz w:val="32"/>
          <w:szCs w:val="32"/>
          <w:lang w:eastAsia="zh-CN" w:bidi="ar-SA"/>
        </w:rPr>
      </w:pPr>
      <w:r>
        <w:rPr>
          <w:rFonts w:ascii="黑体" w:eastAsia="黑体" w:hAnsi="黑体" w:cs="黑体" w:hint="eastAsia"/>
          <w:color w:val="auto"/>
          <w:kern w:val="2"/>
          <w:sz w:val="32"/>
          <w:szCs w:val="32"/>
          <w:lang w:eastAsia="zh-CN" w:bidi="ar-SA"/>
        </w:rPr>
        <w:t>第七条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cs="宋体" w:hint="eastAsia"/>
          <w:color w:val="auto"/>
          <w:sz w:val="32"/>
          <w:szCs w:val="32"/>
          <w:lang w:eastAsia="zh-CN" w:bidi="ar-SA"/>
        </w:rPr>
        <w:t>市科学技术奖坚持严肃性､权威性和荣誉性</w:t>
      </w:r>
      <w:r>
        <w:rPr>
          <w:rFonts w:ascii="仿宋_GB2312" w:eastAsia="仿宋_GB2312" w:hAnsi="宋体" w:cs="宋体" w:hint="eastAsia"/>
          <w:color w:val="auto"/>
          <w:sz w:val="32"/>
          <w:szCs w:val="32"/>
          <w:lang w:eastAsia="zh-CN" w:bidi="ar-SA"/>
        </w:rPr>
        <w:t>,</w:t>
      </w:r>
      <w:r>
        <w:rPr>
          <w:rFonts w:ascii="仿宋_GB2312" w:eastAsia="仿宋_GB2312" w:hAnsi="宋体" w:cs="宋体" w:hint="eastAsia"/>
          <w:color w:val="auto"/>
          <w:sz w:val="32"/>
          <w:szCs w:val="32"/>
          <w:lang w:eastAsia="zh-CN" w:bidi="ar-SA"/>
        </w:rPr>
        <w:t>用于奖励追求真理､潜心研究､学有所长､研有所专､敢于超越､勇攀高峰的科技工作者｡</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黑体" w:eastAsia="黑体" w:hAnsi="黑体" w:cs="黑体" w:hint="eastAsia"/>
          <w:color w:val="auto"/>
          <w:kern w:val="2"/>
          <w:sz w:val="32"/>
          <w:szCs w:val="32"/>
          <w:lang w:eastAsia="zh-CN" w:bidi="ar-SA"/>
        </w:rPr>
        <w:t>第八条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hint="eastAsia"/>
          <w:color w:val="auto"/>
          <w:kern w:val="2"/>
          <w:sz w:val="32"/>
          <w:szCs w:val="32"/>
          <w:lang w:eastAsia="zh-CN" w:bidi="ar-SA"/>
        </w:rPr>
        <w:t>市长奖授予下列个人</w:t>
      </w:r>
      <w:r>
        <w:rPr>
          <w:rFonts w:ascii="仿宋_GB2312" w:eastAsia="仿宋_GB2312" w:hAnsi="宋体" w:hint="eastAsia"/>
          <w:color w:val="auto"/>
          <w:kern w:val="2"/>
          <w:sz w:val="32"/>
          <w:szCs w:val="32"/>
          <w:lang w:eastAsia="zh-CN" w:bidi="ar-SA"/>
        </w:rPr>
        <w:t>:</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一</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在当代科学技术前沿取得重大突破或者在科学技术发展中有卓越建树的</w:t>
      </w:r>
      <w:r>
        <w:rPr>
          <w:rFonts w:ascii="仿宋_GB2312" w:eastAsia="仿宋_GB2312" w:hAnsi="宋体" w:hint="eastAsia"/>
          <w:color w:val="auto"/>
          <w:kern w:val="2"/>
          <w:sz w:val="32"/>
          <w:szCs w:val="32"/>
          <w:lang w:eastAsia="zh-CN" w:bidi="ar-SA"/>
        </w:rPr>
        <w:t>;</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二</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在科学技术创新､科学技术成果转化和高技术产业化中</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创造巨大经济效益､社会效益或者生态环境效益的｡</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黑体" w:eastAsia="黑体" w:hAnsi="黑体" w:cs="黑体" w:hint="eastAsia"/>
          <w:color w:val="auto"/>
          <w:kern w:val="2"/>
          <w:sz w:val="32"/>
          <w:szCs w:val="32"/>
          <w:lang w:eastAsia="zh-CN" w:bidi="ar-SA"/>
        </w:rPr>
        <w:t>第九条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hint="eastAsia"/>
          <w:color w:val="auto"/>
          <w:kern w:val="2"/>
          <w:sz w:val="32"/>
          <w:szCs w:val="32"/>
          <w:lang w:eastAsia="zh-CN" w:bidi="ar-SA"/>
        </w:rPr>
        <w:t>自然科学奖授予在基础研究和应用基础研究中阐明自然现象､特征和规律</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作出重要科学发现的个人｡</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前款所称重要科学发现</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应当同时具备下列条件</w:t>
      </w:r>
      <w:r>
        <w:rPr>
          <w:rFonts w:ascii="仿宋_GB2312" w:eastAsia="仿宋_GB2312" w:hAnsi="宋体" w:hint="eastAsia"/>
          <w:color w:val="auto"/>
          <w:kern w:val="2"/>
          <w:sz w:val="32"/>
          <w:szCs w:val="32"/>
          <w:lang w:eastAsia="zh-CN" w:bidi="ar-SA"/>
        </w:rPr>
        <w:t>:</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一</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前人尚未发现或者尚未阐明</w:t>
      </w:r>
      <w:r>
        <w:rPr>
          <w:rFonts w:ascii="仿宋_GB2312" w:eastAsia="仿宋_GB2312" w:hAnsi="宋体" w:hint="eastAsia"/>
          <w:color w:val="auto"/>
          <w:kern w:val="2"/>
          <w:sz w:val="32"/>
          <w:szCs w:val="32"/>
          <w:lang w:eastAsia="zh-CN" w:bidi="ar-SA"/>
        </w:rPr>
        <w:t>;</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二</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具有重要科学价值</w:t>
      </w:r>
      <w:r>
        <w:rPr>
          <w:rFonts w:ascii="仿宋_GB2312" w:eastAsia="仿宋_GB2312" w:hAnsi="宋体" w:hint="eastAsia"/>
          <w:color w:val="auto"/>
          <w:kern w:val="2"/>
          <w:sz w:val="32"/>
          <w:szCs w:val="32"/>
          <w:lang w:eastAsia="zh-CN" w:bidi="ar-SA"/>
        </w:rPr>
        <w:t>;</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三</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得到国内外自然科学界公认｡</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黑体" w:eastAsia="黑体" w:hAnsi="黑体" w:cs="黑体" w:hint="eastAsia"/>
          <w:color w:val="auto"/>
          <w:kern w:val="2"/>
          <w:sz w:val="32"/>
          <w:szCs w:val="32"/>
          <w:lang w:eastAsia="zh-CN" w:bidi="ar-SA"/>
        </w:rPr>
        <w:t>第十条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hint="eastAsia"/>
          <w:color w:val="auto"/>
          <w:kern w:val="2"/>
          <w:sz w:val="32"/>
          <w:szCs w:val="32"/>
          <w:lang w:eastAsia="zh-CN" w:bidi="ar-SA"/>
        </w:rPr>
        <w:t>技术发明奖授予运用科学技术知识作出产品､工艺､材料､器件及其系统等重要技术发明的个人</w:t>
      </w:r>
      <w:r>
        <w:rPr>
          <w:rFonts w:ascii="仿宋_GB2312" w:eastAsia="仿宋_GB2312" w:hAnsi="宋体" w:hint="eastAsia"/>
          <w:color w:val="auto"/>
          <w:kern w:val="2"/>
          <w:sz w:val="32"/>
          <w:szCs w:val="32"/>
          <w:lang w:eastAsia="zh-CN" w:bidi="ar-SA"/>
        </w:rPr>
        <w:t>｡</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前款所称重要技术发明</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应当同时具备下列条件</w:t>
      </w:r>
      <w:r>
        <w:rPr>
          <w:rFonts w:ascii="仿宋_GB2312" w:eastAsia="仿宋_GB2312" w:hAnsi="宋体" w:hint="eastAsia"/>
          <w:color w:val="auto"/>
          <w:kern w:val="2"/>
          <w:sz w:val="32"/>
          <w:szCs w:val="32"/>
          <w:lang w:eastAsia="zh-CN" w:bidi="ar-SA"/>
        </w:rPr>
        <w:t>:</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lastRenderedPageBreak/>
        <w:t>(</w:t>
      </w:r>
      <w:r>
        <w:rPr>
          <w:rFonts w:ascii="仿宋_GB2312" w:eastAsia="仿宋_GB2312" w:hAnsi="宋体" w:hint="eastAsia"/>
          <w:color w:val="auto"/>
          <w:kern w:val="2"/>
          <w:sz w:val="32"/>
          <w:szCs w:val="32"/>
          <w:lang w:eastAsia="zh-CN" w:bidi="ar-SA"/>
        </w:rPr>
        <w:t>一</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前人尚未发明或者尚未公开</w:t>
      </w:r>
      <w:r>
        <w:rPr>
          <w:rFonts w:ascii="仿宋_GB2312" w:eastAsia="仿宋_GB2312" w:hAnsi="宋体" w:hint="eastAsia"/>
          <w:color w:val="auto"/>
          <w:kern w:val="2"/>
          <w:sz w:val="32"/>
          <w:szCs w:val="32"/>
          <w:lang w:eastAsia="zh-CN" w:bidi="ar-SA"/>
        </w:rPr>
        <w:t>;</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二</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具有先进性､创造性､实用性</w:t>
      </w:r>
      <w:r>
        <w:rPr>
          <w:rFonts w:ascii="仿宋_GB2312" w:eastAsia="仿宋_GB2312" w:hAnsi="宋体" w:hint="eastAsia"/>
          <w:color w:val="auto"/>
          <w:kern w:val="2"/>
          <w:sz w:val="32"/>
          <w:szCs w:val="32"/>
          <w:lang w:eastAsia="zh-CN" w:bidi="ar-SA"/>
        </w:rPr>
        <w:t>;</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三</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经实施</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创造显著经济效益､社会效益或者生态环境效益</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且具有广泛的应用前景｡</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黑体" w:eastAsia="黑体" w:hAnsi="黑体" w:cs="黑体" w:hint="eastAsia"/>
          <w:color w:val="auto"/>
          <w:kern w:val="2"/>
          <w:sz w:val="32"/>
          <w:szCs w:val="32"/>
          <w:lang w:eastAsia="zh-CN" w:bidi="ar-SA"/>
        </w:rPr>
        <w:t>第十一条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hint="eastAsia"/>
          <w:color w:val="auto"/>
          <w:kern w:val="2"/>
          <w:sz w:val="32"/>
          <w:szCs w:val="32"/>
          <w:lang w:eastAsia="zh-CN" w:bidi="ar-SA"/>
        </w:rPr>
        <w:t>科技进步奖授予完成和应用推广创新性科学技术成果</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为推动科技进步和经济社会发展作出突出贡献的个人､组织｡</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前款所称的创新性科学技术成果</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应当具备下列条件</w:t>
      </w:r>
      <w:r>
        <w:rPr>
          <w:rFonts w:ascii="仿宋_GB2312" w:eastAsia="仿宋_GB2312" w:hAnsi="宋体" w:hint="eastAsia"/>
          <w:color w:val="auto"/>
          <w:kern w:val="2"/>
          <w:sz w:val="32"/>
          <w:szCs w:val="32"/>
          <w:lang w:eastAsia="zh-CN" w:bidi="ar-SA"/>
        </w:rPr>
        <w:t>:</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一</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技术创新性突出</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技术经济指标先进</w:t>
      </w:r>
      <w:r>
        <w:rPr>
          <w:rFonts w:ascii="仿宋_GB2312" w:eastAsia="仿宋_GB2312" w:hAnsi="宋体" w:hint="eastAsia"/>
          <w:color w:val="auto"/>
          <w:kern w:val="2"/>
          <w:sz w:val="32"/>
          <w:szCs w:val="32"/>
          <w:lang w:eastAsia="zh-CN" w:bidi="ar-SA"/>
        </w:rPr>
        <w:t>;</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二</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经科技成果转化应用</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创造显著经济效益､社会效益或者生态环境效益</w:t>
      </w:r>
      <w:r>
        <w:rPr>
          <w:rFonts w:ascii="仿宋_GB2312" w:eastAsia="仿宋_GB2312" w:hAnsi="宋体" w:hint="eastAsia"/>
          <w:color w:val="auto"/>
          <w:kern w:val="2"/>
          <w:sz w:val="32"/>
          <w:szCs w:val="32"/>
          <w:lang w:eastAsia="zh-CN" w:bidi="ar-SA"/>
        </w:rPr>
        <w:t>;</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三</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在推动行业科技进步､改善民生等方面有重大贡献｡</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黑体" w:eastAsia="黑体" w:hAnsi="黑体" w:cs="黑体" w:hint="eastAsia"/>
          <w:color w:val="auto"/>
          <w:kern w:val="2"/>
          <w:sz w:val="32"/>
          <w:szCs w:val="32"/>
          <w:lang w:eastAsia="zh-CN" w:bidi="ar-SA"/>
        </w:rPr>
        <w:t>第十二条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hint="eastAsia"/>
          <w:color w:val="auto"/>
          <w:kern w:val="2"/>
          <w:sz w:val="32"/>
          <w:szCs w:val="32"/>
          <w:lang w:eastAsia="zh-CN" w:bidi="ar-SA"/>
        </w:rPr>
        <w:t>青年科技奖授予下列年龄不超过</w:t>
      </w:r>
      <w:r>
        <w:rPr>
          <w:rFonts w:ascii="仿宋_GB2312" w:eastAsia="仿宋_GB2312" w:hAnsi="宋体" w:hint="eastAsia"/>
          <w:color w:val="auto"/>
          <w:kern w:val="2"/>
          <w:sz w:val="32"/>
          <w:szCs w:val="32"/>
          <w:lang w:eastAsia="zh-CN" w:bidi="ar-SA"/>
        </w:rPr>
        <w:t>38</w:t>
      </w:r>
      <w:r>
        <w:rPr>
          <w:rFonts w:ascii="仿宋_GB2312" w:eastAsia="仿宋_GB2312" w:hAnsi="宋体" w:hint="eastAsia"/>
          <w:color w:val="auto"/>
          <w:kern w:val="2"/>
          <w:sz w:val="32"/>
          <w:szCs w:val="32"/>
          <w:lang w:eastAsia="zh-CN" w:bidi="ar-SA"/>
        </w:rPr>
        <w:t>周岁的个人</w:t>
      </w:r>
      <w:r>
        <w:rPr>
          <w:rFonts w:ascii="仿宋_GB2312" w:eastAsia="仿宋_GB2312" w:hAnsi="宋体" w:hint="eastAsia"/>
          <w:color w:val="auto"/>
          <w:kern w:val="2"/>
          <w:sz w:val="32"/>
          <w:szCs w:val="32"/>
          <w:lang w:eastAsia="zh-CN" w:bidi="ar-SA"/>
        </w:rPr>
        <w:t>:</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一</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在自然科学研究领域取得重要的､创新性的成就和作出突出贡献</w:t>
      </w:r>
      <w:r>
        <w:rPr>
          <w:rFonts w:ascii="仿宋_GB2312" w:eastAsia="仿宋_GB2312" w:hAnsi="宋体" w:hint="eastAsia"/>
          <w:color w:val="auto"/>
          <w:kern w:val="2"/>
          <w:sz w:val="32"/>
          <w:szCs w:val="32"/>
          <w:lang w:eastAsia="zh-CN" w:bidi="ar-SA"/>
        </w:rPr>
        <w:t>;</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二</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在技术创新和产业化方面作出重要贡献</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并取得显著应用成效</w:t>
      </w:r>
      <w:r>
        <w:rPr>
          <w:rFonts w:ascii="仿宋_GB2312" w:eastAsia="仿宋_GB2312" w:hAnsi="宋体" w:hint="eastAsia"/>
          <w:color w:val="auto"/>
          <w:kern w:val="2"/>
          <w:sz w:val="32"/>
          <w:szCs w:val="32"/>
          <w:lang w:eastAsia="zh-CN" w:bidi="ar-SA"/>
        </w:rPr>
        <w:t>;</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三</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在科学技术普及､科技交流､产学研合作､科技创业投资､科技管理等工作中取得突出成绩</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产生显著经济效益､社会效益或者生态环境效益｡</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黑体" w:eastAsia="黑体" w:hAnsi="黑体" w:cs="黑体" w:hint="eastAsia"/>
          <w:color w:val="auto"/>
          <w:kern w:val="2"/>
          <w:sz w:val="32"/>
          <w:szCs w:val="32"/>
          <w:lang w:eastAsia="zh-CN" w:bidi="ar-SA"/>
        </w:rPr>
        <w:t>第十三条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hint="eastAsia"/>
          <w:color w:val="auto"/>
          <w:kern w:val="2"/>
          <w:sz w:val="32"/>
          <w:szCs w:val="32"/>
          <w:lang w:eastAsia="zh-CN" w:bidi="ar-SA"/>
        </w:rPr>
        <w:t>专利奖授予专利已获授权且仍在有效期内的专</w:t>
      </w:r>
      <w:r>
        <w:rPr>
          <w:rFonts w:ascii="仿宋_GB2312" w:eastAsia="仿宋_GB2312" w:hAnsi="宋体" w:hint="eastAsia"/>
          <w:color w:val="auto"/>
          <w:kern w:val="2"/>
          <w:sz w:val="32"/>
          <w:szCs w:val="32"/>
          <w:lang w:eastAsia="zh-CN" w:bidi="ar-SA"/>
        </w:rPr>
        <w:lastRenderedPageBreak/>
        <w:t>利权人｡</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提名专利奖应当同时具备下列条件</w:t>
      </w:r>
      <w:r>
        <w:rPr>
          <w:rFonts w:ascii="仿宋_GB2312" w:eastAsia="仿宋_GB2312" w:hAnsi="宋体" w:hint="eastAsia"/>
          <w:color w:val="auto"/>
          <w:kern w:val="2"/>
          <w:sz w:val="32"/>
          <w:szCs w:val="32"/>
          <w:lang w:eastAsia="zh-CN" w:bidi="ar-SA"/>
        </w:rPr>
        <w:t>:</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一</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专利权稳定</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专利技术水平高</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原创性</w:t>
      </w:r>
      <w:r>
        <w:rPr>
          <w:rFonts w:ascii="仿宋_GB2312" w:eastAsia="仿宋_GB2312" w:hAnsi="宋体" w:hint="eastAsia"/>
          <w:color w:val="auto"/>
          <w:kern w:val="2"/>
          <w:sz w:val="32"/>
          <w:szCs w:val="32"/>
          <w:lang w:eastAsia="zh-CN" w:bidi="ar-SA"/>
        </w:rPr>
        <w:t>强</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对促进本领域的科技创新有突出的作用</w:t>
      </w:r>
      <w:r>
        <w:rPr>
          <w:rFonts w:ascii="仿宋_GB2312" w:eastAsia="仿宋_GB2312" w:hAnsi="宋体" w:hint="eastAsia"/>
          <w:color w:val="auto"/>
          <w:kern w:val="2"/>
          <w:sz w:val="32"/>
          <w:szCs w:val="32"/>
          <w:lang w:eastAsia="zh-CN" w:bidi="ar-SA"/>
        </w:rPr>
        <w:t>;</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二</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专利已实施并取得显著的经济效益､社会效益或者生态环境效益</w:t>
      </w:r>
      <w:r>
        <w:rPr>
          <w:rFonts w:ascii="仿宋_GB2312" w:eastAsia="仿宋_GB2312" w:hAnsi="宋体" w:hint="eastAsia"/>
          <w:color w:val="auto"/>
          <w:kern w:val="2"/>
          <w:sz w:val="32"/>
          <w:szCs w:val="32"/>
          <w:lang w:eastAsia="zh-CN" w:bidi="ar-SA"/>
        </w:rPr>
        <w:t>;</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三</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不存在专利权属纠纷｡</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黑体" w:eastAsia="黑体" w:hAnsi="黑体" w:cs="黑体" w:hint="eastAsia"/>
          <w:color w:val="auto"/>
          <w:kern w:val="2"/>
          <w:sz w:val="32"/>
          <w:szCs w:val="32"/>
          <w:lang w:eastAsia="zh-CN" w:bidi="ar-SA"/>
        </w:rPr>
        <w:t>第十四条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hint="eastAsia"/>
          <w:color w:val="auto"/>
          <w:kern w:val="2"/>
          <w:sz w:val="32"/>
          <w:szCs w:val="32"/>
          <w:lang w:eastAsia="zh-CN" w:bidi="ar-SA"/>
        </w:rPr>
        <w:t>标准奖授予在国际标准､国家标准､行业标准､地方标准､团体标准等标准化活动中作出重大贡献的个人､组织｡</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提名标准奖应当同时具备下列条件</w:t>
      </w:r>
      <w:r>
        <w:rPr>
          <w:rFonts w:ascii="仿宋_GB2312" w:eastAsia="仿宋_GB2312" w:hAnsi="宋体" w:hint="eastAsia"/>
          <w:color w:val="auto"/>
          <w:kern w:val="2"/>
          <w:sz w:val="32"/>
          <w:szCs w:val="32"/>
          <w:lang w:eastAsia="zh-CN" w:bidi="ar-SA"/>
        </w:rPr>
        <w:t>:</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一</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标准创新性强</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对促进本领域的发展有突出的作用</w:t>
      </w:r>
      <w:r>
        <w:rPr>
          <w:rFonts w:ascii="仿宋_GB2312" w:eastAsia="仿宋_GB2312" w:hAnsi="宋体" w:hint="eastAsia"/>
          <w:color w:val="auto"/>
          <w:kern w:val="2"/>
          <w:sz w:val="32"/>
          <w:szCs w:val="32"/>
          <w:lang w:eastAsia="zh-CN" w:bidi="ar-SA"/>
        </w:rPr>
        <w:t>;</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二</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标准技术先进</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含有先进研究成果或者自主知识产权</w:t>
      </w:r>
      <w:r>
        <w:rPr>
          <w:rFonts w:ascii="仿宋_GB2312" w:eastAsia="仿宋_GB2312" w:hAnsi="宋体" w:hint="eastAsia"/>
          <w:color w:val="auto"/>
          <w:kern w:val="2"/>
          <w:sz w:val="32"/>
          <w:szCs w:val="32"/>
          <w:lang w:eastAsia="zh-CN" w:bidi="ar-SA"/>
        </w:rPr>
        <w:t>;</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三</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标准已实施并取得显著的经济效益､社会效益或者生态环境效益｡</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黑体" w:eastAsia="黑体" w:hAnsi="黑体" w:cs="黑体" w:hint="eastAsia"/>
          <w:color w:val="auto"/>
          <w:kern w:val="2"/>
          <w:sz w:val="32"/>
          <w:szCs w:val="32"/>
          <w:lang w:eastAsia="zh-CN" w:bidi="ar-SA"/>
        </w:rPr>
        <w:t>第十五条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hint="eastAsia"/>
          <w:color w:val="auto"/>
          <w:kern w:val="2"/>
          <w:sz w:val="32"/>
          <w:szCs w:val="32"/>
          <w:lang w:eastAsia="zh-CN" w:bidi="ar-SA"/>
        </w:rPr>
        <w:t>市科学技术奖的自然科学奖､技术发明奖和科技进步奖分为一等奖､二等奖</w:t>
      </w:r>
      <w:r>
        <w:rPr>
          <w:rFonts w:ascii="仿宋_GB2312" w:eastAsia="仿宋_GB2312" w:hAnsi="宋体" w:hint="eastAsia"/>
          <w:color w:val="auto"/>
          <w:kern w:val="2"/>
          <w:sz w:val="32"/>
          <w:szCs w:val="32"/>
          <w:lang w:eastAsia="zh-CN" w:bidi="ar-SA"/>
        </w:rPr>
        <w:t>2</w:t>
      </w:r>
      <w:r>
        <w:rPr>
          <w:rFonts w:ascii="仿宋_GB2312" w:eastAsia="仿宋_GB2312" w:hAnsi="宋体" w:hint="eastAsia"/>
          <w:color w:val="auto"/>
          <w:kern w:val="2"/>
          <w:sz w:val="32"/>
          <w:szCs w:val="32"/>
          <w:lang w:eastAsia="zh-CN" w:bidi="ar-SA"/>
        </w:rPr>
        <w:t>个等级</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其他奖项不分等级｡</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市科学技术奖每年授奖项目总数不超过</w:t>
      </w:r>
      <w:r>
        <w:rPr>
          <w:rFonts w:ascii="仿宋_GB2312" w:eastAsia="仿宋_GB2312" w:hAnsi="宋体" w:hint="eastAsia"/>
          <w:color w:val="auto"/>
          <w:kern w:val="2"/>
          <w:sz w:val="32"/>
          <w:szCs w:val="32"/>
          <w:lang w:eastAsia="zh-CN" w:bidi="ar-SA"/>
        </w:rPr>
        <w:t>150</w:t>
      </w:r>
      <w:r>
        <w:rPr>
          <w:rFonts w:ascii="仿宋_GB2312" w:eastAsia="仿宋_GB2312" w:hAnsi="宋体" w:hint="eastAsia"/>
          <w:color w:val="auto"/>
          <w:kern w:val="2"/>
          <w:sz w:val="32"/>
          <w:szCs w:val="32"/>
          <w:lang w:eastAsia="zh-CN" w:bidi="ar-SA"/>
        </w:rPr>
        <w:t>项｡市长奖每年授奖人数不超过</w:t>
      </w:r>
      <w:r>
        <w:rPr>
          <w:rFonts w:ascii="仿宋_GB2312" w:eastAsia="仿宋_GB2312" w:hAnsi="宋体" w:hint="eastAsia"/>
          <w:color w:val="auto"/>
          <w:kern w:val="2"/>
          <w:sz w:val="32"/>
          <w:szCs w:val="32"/>
          <w:lang w:eastAsia="zh-CN" w:bidi="ar-SA"/>
        </w:rPr>
        <w:t>2</w:t>
      </w:r>
      <w:r>
        <w:rPr>
          <w:rFonts w:ascii="仿宋_GB2312" w:eastAsia="仿宋_GB2312" w:hAnsi="宋体" w:hint="eastAsia"/>
          <w:color w:val="auto"/>
          <w:kern w:val="2"/>
          <w:sz w:val="32"/>
          <w:szCs w:val="32"/>
          <w:lang w:eastAsia="zh-CN" w:bidi="ar-SA"/>
        </w:rPr>
        <w:t>名</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自然科学奖､技术发明奖和科技进步奖每年授奖项目不超过</w:t>
      </w:r>
      <w:r>
        <w:rPr>
          <w:rFonts w:ascii="仿宋_GB2312" w:eastAsia="仿宋_GB2312" w:hAnsi="宋体" w:hint="eastAsia"/>
          <w:color w:val="auto"/>
          <w:kern w:val="2"/>
          <w:sz w:val="32"/>
          <w:szCs w:val="32"/>
          <w:lang w:eastAsia="zh-CN" w:bidi="ar-SA"/>
        </w:rPr>
        <w:t>100</w:t>
      </w:r>
      <w:r>
        <w:rPr>
          <w:rFonts w:ascii="仿宋_GB2312" w:eastAsia="仿宋_GB2312" w:hAnsi="宋体" w:hint="eastAsia"/>
          <w:color w:val="auto"/>
          <w:kern w:val="2"/>
          <w:sz w:val="32"/>
          <w:szCs w:val="32"/>
          <w:lang w:eastAsia="zh-CN" w:bidi="ar-SA"/>
        </w:rPr>
        <w:t>项</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青年科技奖每年授奖人数不超过</w:t>
      </w:r>
      <w:r>
        <w:rPr>
          <w:rFonts w:ascii="仿宋_GB2312" w:eastAsia="仿宋_GB2312" w:hAnsi="宋体" w:hint="eastAsia"/>
          <w:color w:val="auto"/>
          <w:kern w:val="2"/>
          <w:sz w:val="32"/>
          <w:szCs w:val="32"/>
          <w:lang w:eastAsia="zh-CN" w:bidi="ar-SA"/>
        </w:rPr>
        <w:t>8</w:t>
      </w:r>
      <w:r>
        <w:rPr>
          <w:rFonts w:ascii="仿宋_GB2312" w:eastAsia="仿宋_GB2312" w:hAnsi="宋体" w:hint="eastAsia"/>
          <w:color w:val="auto"/>
          <w:kern w:val="2"/>
          <w:sz w:val="32"/>
          <w:szCs w:val="32"/>
          <w:lang w:eastAsia="zh-CN" w:bidi="ar-SA"/>
        </w:rPr>
        <w:t>名</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专利奖每年授奖项目不超过</w:t>
      </w:r>
      <w:r>
        <w:rPr>
          <w:rFonts w:ascii="仿宋_GB2312" w:eastAsia="仿宋_GB2312" w:hAnsi="宋体" w:hint="eastAsia"/>
          <w:color w:val="auto"/>
          <w:kern w:val="2"/>
          <w:sz w:val="32"/>
          <w:szCs w:val="32"/>
          <w:lang w:eastAsia="zh-CN" w:bidi="ar-SA"/>
        </w:rPr>
        <w:t>25</w:t>
      </w:r>
      <w:r>
        <w:rPr>
          <w:rFonts w:ascii="仿宋_GB2312" w:eastAsia="仿宋_GB2312" w:hAnsi="宋体" w:hint="eastAsia"/>
          <w:color w:val="auto"/>
          <w:kern w:val="2"/>
          <w:sz w:val="32"/>
          <w:szCs w:val="32"/>
          <w:lang w:eastAsia="zh-CN" w:bidi="ar-SA"/>
        </w:rPr>
        <w:t>项</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标准奖每年授奖项目不超过</w:t>
      </w:r>
      <w:r>
        <w:rPr>
          <w:rFonts w:ascii="仿宋_GB2312" w:eastAsia="仿宋_GB2312" w:hAnsi="宋体" w:hint="eastAsia"/>
          <w:color w:val="auto"/>
          <w:kern w:val="2"/>
          <w:sz w:val="32"/>
          <w:szCs w:val="32"/>
          <w:lang w:eastAsia="zh-CN" w:bidi="ar-SA"/>
        </w:rPr>
        <w:t>15</w:t>
      </w:r>
      <w:r>
        <w:rPr>
          <w:rFonts w:ascii="仿宋_GB2312" w:eastAsia="仿宋_GB2312" w:hAnsi="宋体" w:hint="eastAsia"/>
          <w:color w:val="auto"/>
          <w:kern w:val="2"/>
          <w:sz w:val="32"/>
          <w:szCs w:val="32"/>
          <w:lang w:eastAsia="zh-CN" w:bidi="ar-SA"/>
        </w:rPr>
        <w:t>项｡</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lastRenderedPageBreak/>
        <w:t>市科技主管部门负责组织市长奖､自然科学奖､技术发明奖和科技进步奖的评选</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市科学技术协会负责组织青年科技奖的评选</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市市场监督管理部门负责组织专利奖和标准奖的评选｡</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黑体" w:eastAsia="黑体" w:hAnsi="黑体" w:cs="黑体" w:hint="eastAsia"/>
          <w:color w:val="auto"/>
          <w:kern w:val="2"/>
          <w:sz w:val="32"/>
          <w:szCs w:val="32"/>
          <w:lang w:eastAsia="zh-CN" w:bidi="ar-SA"/>
        </w:rPr>
        <w:t>第十六条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hint="eastAsia"/>
          <w:color w:val="auto"/>
          <w:kern w:val="2"/>
          <w:sz w:val="32"/>
          <w:szCs w:val="32"/>
          <w:lang w:eastAsia="zh-CN" w:bidi="ar-SA"/>
        </w:rPr>
        <w:t>获得国</w:t>
      </w:r>
      <w:r>
        <w:rPr>
          <w:rFonts w:ascii="仿宋_GB2312" w:eastAsia="仿宋_GB2312" w:hAnsi="宋体" w:hint="eastAsia"/>
          <w:color w:val="auto"/>
          <w:kern w:val="2"/>
          <w:sz w:val="32"/>
          <w:szCs w:val="32"/>
          <w:lang w:eastAsia="zh-CN" w:bidi="ar-SA"/>
        </w:rPr>
        <w:t>家､广东省科学技术奖的个人､组织</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符合规定条件的</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市科技主管部门给予配套奖励｡</w:t>
      </w:r>
    </w:p>
    <w:p w:rsidR="000C2411" w:rsidRDefault="000C2411">
      <w:pPr>
        <w:spacing w:line="560" w:lineRule="exact"/>
        <w:jc w:val="both"/>
        <w:rPr>
          <w:rFonts w:ascii="Calibri" w:eastAsia="仿宋_GB2312" w:hAnsi="Calibri"/>
          <w:color w:val="auto"/>
          <w:kern w:val="2"/>
          <w:sz w:val="32"/>
          <w:szCs w:val="22"/>
          <w:lang w:eastAsia="zh-CN" w:bidi="ar-SA"/>
        </w:rPr>
      </w:pPr>
    </w:p>
    <w:p w:rsidR="000C2411" w:rsidRDefault="006B3C0C">
      <w:pPr>
        <w:spacing w:line="560" w:lineRule="exact"/>
        <w:ind w:firstLineChars="700" w:firstLine="2240"/>
        <w:rPr>
          <w:rFonts w:ascii="黑体" w:eastAsia="黑体" w:hAnsi="黑体"/>
          <w:color w:val="auto"/>
          <w:kern w:val="2"/>
          <w:sz w:val="32"/>
          <w:szCs w:val="32"/>
          <w:lang w:eastAsia="zh-CN" w:bidi="ar-SA"/>
        </w:rPr>
      </w:pPr>
      <w:r>
        <w:rPr>
          <w:rFonts w:ascii="黑体" w:eastAsia="黑体" w:hAnsi="黑体" w:hint="eastAsia"/>
          <w:color w:val="auto"/>
          <w:kern w:val="2"/>
          <w:sz w:val="32"/>
          <w:szCs w:val="32"/>
          <w:lang w:eastAsia="zh-CN" w:bidi="ar-SA"/>
        </w:rPr>
        <w:t>第三章</w:t>
      </w:r>
      <w:r>
        <w:rPr>
          <w:rFonts w:ascii="仿宋_GB2312" w:eastAsia="仿宋_GB2312" w:hAnsi="宋体" w:hint="eastAsia"/>
          <w:color w:val="auto"/>
          <w:kern w:val="2"/>
          <w:sz w:val="32"/>
          <w:szCs w:val="32"/>
          <w:lang w:val="en" w:eastAsia="zh-CN" w:bidi="ar-SA"/>
        </w:rPr>
        <w:t xml:space="preserve">  </w:t>
      </w:r>
      <w:r>
        <w:rPr>
          <w:rFonts w:ascii="黑体" w:eastAsia="黑体" w:hAnsi="黑体" w:hint="eastAsia"/>
          <w:color w:val="auto"/>
          <w:kern w:val="2"/>
          <w:sz w:val="32"/>
          <w:szCs w:val="32"/>
          <w:lang w:eastAsia="zh-CN" w:bidi="ar-SA"/>
        </w:rPr>
        <w:t>提名､评审与授奖</w:t>
      </w:r>
    </w:p>
    <w:p w:rsidR="000C2411" w:rsidRDefault="000C2411">
      <w:pPr>
        <w:spacing w:line="560" w:lineRule="exact"/>
        <w:ind w:firstLineChars="200" w:firstLine="640"/>
        <w:jc w:val="both"/>
        <w:rPr>
          <w:rFonts w:ascii="黑体" w:eastAsia="黑体" w:hAnsi="黑体" w:cs="黑体"/>
          <w:color w:val="auto"/>
          <w:kern w:val="2"/>
          <w:sz w:val="32"/>
          <w:szCs w:val="32"/>
          <w:lang w:eastAsia="zh-CN" w:bidi="ar-SA"/>
        </w:rPr>
      </w:pPr>
    </w:p>
    <w:p w:rsidR="000C2411" w:rsidRDefault="006B3C0C">
      <w:pPr>
        <w:spacing w:line="560" w:lineRule="exact"/>
        <w:ind w:firstLineChars="200" w:firstLine="640"/>
        <w:jc w:val="both"/>
        <w:rPr>
          <w:rFonts w:ascii="宋体" w:eastAsia="宋体" w:hAnsi="宋体"/>
          <w:color w:val="auto"/>
          <w:kern w:val="2"/>
          <w:sz w:val="32"/>
          <w:szCs w:val="32"/>
          <w:lang w:eastAsia="zh-CN" w:bidi="ar-SA"/>
        </w:rPr>
      </w:pPr>
      <w:r>
        <w:rPr>
          <w:rFonts w:ascii="黑体" w:eastAsia="黑体" w:hAnsi="黑体" w:cs="黑体" w:hint="eastAsia"/>
          <w:color w:val="auto"/>
          <w:kern w:val="2"/>
          <w:sz w:val="32"/>
          <w:szCs w:val="32"/>
          <w:lang w:eastAsia="zh-CN" w:bidi="ar-SA"/>
        </w:rPr>
        <w:t>第十七条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hint="eastAsia"/>
          <w:color w:val="auto"/>
          <w:kern w:val="2"/>
          <w:sz w:val="32"/>
          <w:szCs w:val="32"/>
          <w:lang w:eastAsia="zh-CN" w:bidi="ar-SA"/>
        </w:rPr>
        <w:t>市科学技术奖每年评选一次｡</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黑体" w:eastAsia="黑体" w:hAnsi="黑体" w:cs="黑体" w:hint="eastAsia"/>
          <w:color w:val="auto"/>
          <w:kern w:val="2"/>
          <w:sz w:val="32"/>
          <w:szCs w:val="32"/>
          <w:lang w:eastAsia="zh-CN" w:bidi="ar-SA"/>
        </w:rPr>
        <w:t>第十八条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hint="eastAsia"/>
          <w:color w:val="auto"/>
          <w:kern w:val="2"/>
          <w:sz w:val="32"/>
          <w:szCs w:val="32"/>
          <w:lang w:eastAsia="zh-CN" w:bidi="ar-SA"/>
        </w:rPr>
        <w:t>市科学技术奖实行提名制度｡候选者由下列单位或者个人提名</w:t>
      </w:r>
      <w:r>
        <w:rPr>
          <w:rFonts w:ascii="仿宋_GB2312" w:eastAsia="仿宋_GB2312" w:hAnsi="宋体" w:hint="eastAsia"/>
          <w:color w:val="auto"/>
          <w:kern w:val="2"/>
          <w:sz w:val="32"/>
          <w:szCs w:val="32"/>
          <w:lang w:eastAsia="zh-CN" w:bidi="ar-SA"/>
        </w:rPr>
        <w:t>:</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一</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市政府各有关组成部门</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各区政府</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大鹏新区､深汕特别合作区管委会</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科技主管部门</w:t>
      </w:r>
      <w:r>
        <w:rPr>
          <w:rFonts w:ascii="仿宋_GB2312" w:eastAsia="仿宋_GB2312" w:hAnsi="宋体" w:hint="eastAsia"/>
          <w:color w:val="auto"/>
          <w:kern w:val="2"/>
          <w:sz w:val="32"/>
          <w:szCs w:val="32"/>
          <w:lang w:eastAsia="zh-CN" w:bidi="ar-SA"/>
        </w:rPr>
        <w:t>;</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二</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参照国家､广东省提名资格条件</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在深圳市范围内</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含深汕特别合作区</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自愿配合各奖项评选组织单位开展提名工作的高等院校､科研机构</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或者中国科学院院士､中国工程院院士及国家､广东省､深圳市科技奖项主要完成人</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或者有较强行业影响力和较高社会知名度且有开展科技奖励工作经验的专家､学者､企业､学会､行业协会及其他组织｡</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黑体" w:eastAsia="黑体" w:hAnsi="黑体" w:cs="黑体" w:hint="eastAsia"/>
          <w:color w:val="auto"/>
          <w:kern w:val="2"/>
          <w:sz w:val="32"/>
          <w:szCs w:val="32"/>
          <w:lang w:eastAsia="zh-CN" w:bidi="ar-SA"/>
        </w:rPr>
        <w:t>第十九条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hint="eastAsia"/>
          <w:color w:val="auto"/>
          <w:kern w:val="2"/>
          <w:sz w:val="32"/>
          <w:szCs w:val="32"/>
          <w:lang w:eastAsia="zh-CN" w:bidi="ar-SA"/>
        </w:rPr>
        <w:t>同一项目不得被重复提名奖项｡机关单位､国家机关工作人员不得被提名奖项｡</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黑体" w:eastAsia="黑体" w:hAnsi="黑体" w:cs="黑体" w:hint="eastAsia"/>
          <w:color w:val="auto"/>
          <w:kern w:val="2"/>
          <w:sz w:val="32"/>
          <w:szCs w:val="32"/>
          <w:lang w:eastAsia="zh-CN" w:bidi="ar-SA"/>
        </w:rPr>
        <w:t>第二十条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hint="eastAsia"/>
          <w:color w:val="auto"/>
          <w:kern w:val="2"/>
          <w:sz w:val="32"/>
          <w:szCs w:val="32"/>
          <w:lang w:eastAsia="zh-CN" w:bidi="ar-SA"/>
        </w:rPr>
        <w:t>市科学技术奖各奖项评选组织单位对提名材料</w:t>
      </w:r>
      <w:r>
        <w:rPr>
          <w:rFonts w:ascii="仿宋_GB2312" w:eastAsia="仿宋_GB2312" w:hAnsi="宋体" w:hint="eastAsia"/>
          <w:color w:val="auto"/>
          <w:kern w:val="2"/>
          <w:sz w:val="32"/>
          <w:szCs w:val="32"/>
          <w:lang w:eastAsia="zh-CN" w:bidi="ar-SA"/>
        </w:rPr>
        <w:lastRenderedPageBreak/>
        <w:t>进行形式审查</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公示通过形式审查的项目</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公示时间不少于</w:t>
      </w:r>
      <w:r>
        <w:rPr>
          <w:rFonts w:ascii="仿宋_GB2312" w:eastAsia="仿宋_GB2312" w:hAnsi="宋体" w:hint="eastAsia"/>
          <w:color w:val="auto"/>
          <w:kern w:val="2"/>
          <w:sz w:val="32"/>
          <w:szCs w:val="32"/>
          <w:lang w:eastAsia="zh-CN" w:bidi="ar-SA"/>
        </w:rPr>
        <w:t>10</w:t>
      </w:r>
      <w:r>
        <w:rPr>
          <w:rFonts w:ascii="仿宋_GB2312" w:eastAsia="仿宋_GB2312" w:hAnsi="宋体" w:hint="eastAsia"/>
          <w:color w:val="auto"/>
          <w:kern w:val="2"/>
          <w:sz w:val="32"/>
          <w:szCs w:val="32"/>
          <w:lang w:eastAsia="zh-CN" w:bidi="ar-SA"/>
        </w:rPr>
        <w:t>日｡</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各奖项评选组织单位对受理的项目组织评审</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就拟奖励个人､组织是否存在违法违规行为征求相关部门意见</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将拟奖励结果报市奖励办审核</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市奖励办审核各奖项的拟奖励结果并公示</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公示时间不少于</w:t>
      </w:r>
      <w:r>
        <w:rPr>
          <w:rFonts w:ascii="仿宋_GB2312" w:eastAsia="仿宋_GB2312" w:hAnsi="宋体" w:hint="eastAsia"/>
          <w:color w:val="auto"/>
          <w:kern w:val="2"/>
          <w:sz w:val="32"/>
          <w:szCs w:val="32"/>
          <w:lang w:eastAsia="zh-CN" w:bidi="ar-SA"/>
        </w:rPr>
        <w:t>10</w:t>
      </w:r>
      <w:r>
        <w:rPr>
          <w:rFonts w:ascii="仿宋_GB2312" w:eastAsia="仿宋_GB2312" w:hAnsi="宋体" w:hint="eastAsia"/>
          <w:color w:val="auto"/>
          <w:kern w:val="2"/>
          <w:sz w:val="32"/>
          <w:szCs w:val="32"/>
          <w:lang w:eastAsia="zh-CN" w:bidi="ar-SA"/>
        </w:rPr>
        <w:t>日</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公示结束后向市奖励委提出拟奖励名单</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拟奖励名单经市奖励委审定后</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报市政府批准｡</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黑体" w:eastAsia="黑体" w:hAnsi="黑体" w:cs="黑体" w:hint="eastAsia"/>
          <w:color w:val="auto"/>
          <w:kern w:val="2"/>
          <w:sz w:val="32"/>
          <w:szCs w:val="32"/>
          <w:lang w:eastAsia="zh-CN" w:bidi="ar-SA"/>
        </w:rPr>
        <w:t>第二十一条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hint="eastAsia"/>
          <w:color w:val="auto"/>
          <w:kern w:val="2"/>
          <w:sz w:val="32"/>
          <w:szCs w:val="32"/>
          <w:lang w:eastAsia="zh-CN" w:bidi="ar-SA"/>
        </w:rPr>
        <w:t>市科学技术奖评审实行回避制度</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与完成单位或者完成人､提名单位或者个人有利害关系的评审专家以及工作人员应当回避｡</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参与市科学技术奖评审的评审专家以及工作人员应当对评审情况､专家名单及参评项目的技术内容等保密｡</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黑体" w:eastAsia="黑体" w:hAnsi="黑体" w:cs="黑体" w:hint="eastAsia"/>
          <w:color w:val="auto"/>
          <w:kern w:val="2"/>
          <w:sz w:val="32"/>
          <w:szCs w:val="32"/>
          <w:lang w:eastAsia="zh-CN" w:bidi="ar-SA"/>
        </w:rPr>
        <w:t>第二十二条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hint="eastAsia"/>
          <w:color w:val="auto"/>
          <w:kern w:val="2"/>
          <w:sz w:val="32"/>
          <w:szCs w:val="32"/>
          <w:lang w:eastAsia="zh-CN" w:bidi="ar-SA"/>
        </w:rPr>
        <w:t>市长奖由市</w:t>
      </w:r>
      <w:r>
        <w:rPr>
          <w:rFonts w:ascii="仿宋_GB2312" w:eastAsia="仿宋_GB2312" w:hAnsi="宋体" w:hint="eastAsia"/>
          <w:color w:val="auto"/>
          <w:kern w:val="2"/>
          <w:sz w:val="32"/>
          <w:szCs w:val="32"/>
          <w:lang w:eastAsia="zh-CN" w:bidi="ar-SA"/>
        </w:rPr>
        <w:t>长签署并颁发证书和奖金</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其他奖项由市政府颁发证书和奖金｡获奖项目名单及提名情况由市政府公开发布｡</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授奖证书不作为科技成果权属的依据｡</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市科学技术奖的获奖项目</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符合国家､广东省科学技术奖提名条件的</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由市科技主管部门负责提名｡</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黑体" w:eastAsia="黑体" w:hAnsi="黑体" w:cs="黑体" w:hint="eastAsia"/>
          <w:color w:val="auto"/>
          <w:kern w:val="2"/>
          <w:sz w:val="32"/>
          <w:szCs w:val="32"/>
          <w:lang w:eastAsia="zh-CN" w:bidi="ar-SA"/>
        </w:rPr>
        <w:t>第二十三条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hint="eastAsia"/>
          <w:color w:val="auto"/>
          <w:kern w:val="2"/>
          <w:sz w:val="32"/>
          <w:szCs w:val="32"/>
          <w:lang w:eastAsia="zh-CN" w:bidi="ar-SA"/>
        </w:rPr>
        <w:t>宣传市科学技术奖获奖者的突出贡献和创新精神</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应当遵守法律法规的规定</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做到安全､保密､适度､严谨｡</w:t>
      </w:r>
    </w:p>
    <w:p w:rsidR="000C2411" w:rsidRDefault="006B3C0C">
      <w:pPr>
        <w:spacing w:line="560" w:lineRule="exact"/>
        <w:ind w:firstLineChars="200" w:firstLine="640"/>
        <w:jc w:val="both"/>
        <w:rPr>
          <w:rFonts w:ascii="黑体" w:eastAsia="黑体" w:hAnsi="黑体" w:cs="黑体"/>
          <w:color w:val="auto"/>
          <w:kern w:val="2"/>
          <w:sz w:val="32"/>
          <w:szCs w:val="32"/>
          <w:lang w:eastAsia="zh-CN" w:bidi="ar-SA"/>
        </w:rPr>
      </w:pPr>
      <w:r>
        <w:rPr>
          <w:rFonts w:ascii="黑体" w:eastAsia="黑体" w:hAnsi="黑体" w:cs="黑体" w:hint="eastAsia"/>
          <w:color w:val="auto"/>
          <w:kern w:val="2"/>
          <w:sz w:val="32"/>
          <w:szCs w:val="32"/>
          <w:lang w:eastAsia="zh-CN" w:bidi="ar-SA"/>
        </w:rPr>
        <w:t>第二十四条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hint="eastAsia"/>
          <w:color w:val="auto"/>
          <w:kern w:val="2"/>
          <w:sz w:val="32"/>
          <w:szCs w:val="32"/>
          <w:lang w:eastAsia="zh-CN" w:bidi="ar-SA"/>
        </w:rPr>
        <w:t>禁止使用市科学技术奖名义牟取不正当利益</w:t>
      </w:r>
      <w:r>
        <w:rPr>
          <w:rFonts w:ascii="仿宋_GB2312" w:eastAsia="仿宋_GB2312" w:hAnsi="宋体" w:hint="eastAsia"/>
          <w:color w:val="auto"/>
          <w:kern w:val="2"/>
          <w:sz w:val="32"/>
          <w:szCs w:val="32"/>
          <w:lang w:eastAsia="zh-CN" w:bidi="ar-SA"/>
        </w:rPr>
        <w:lastRenderedPageBreak/>
        <w:t>｡</w:t>
      </w:r>
    </w:p>
    <w:p w:rsidR="000C2411" w:rsidRDefault="000C2411">
      <w:pPr>
        <w:spacing w:line="560" w:lineRule="exact"/>
        <w:ind w:firstLineChars="700" w:firstLine="2240"/>
        <w:jc w:val="both"/>
        <w:rPr>
          <w:rFonts w:ascii="Calibri" w:eastAsia="仿宋_GB2312" w:hAnsi="Calibri"/>
          <w:color w:val="auto"/>
          <w:kern w:val="2"/>
          <w:sz w:val="32"/>
          <w:szCs w:val="32"/>
          <w:lang w:eastAsia="zh-CN" w:bidi="ar-SA"/>
        </w:rPr>
      </w:pPr>
    </w:p>
    <w:p w:rsidR="000C2411" w:rsidRDefault="006B3C0C">
      <w:pPr>
        <w:spacing w:line="560" w:lineRule="exact"/>
        <w:ind w:firstLineChars="700" w:firstLine="2240"/>
        <w:jc w:val="both"/>
        <w:rPr>
          <w:rFonts w:ascii="黑体" w:eastAsia="黑体" w:hAnsi="黑体"/>
          <w:color w:val="auto"/>
          <w:kern w:val="2"/>
          <w:sz w:val="32"/>
          <w:szCs w:val="32"/>
          <w:lang w:eastAsia="zh-CN" w:bidi="ar-SA"/>
        </w:rPr>
      </w:pPr>
      <w:r>
        <w:rPr>
          <w:rFonts w:ascii="黑体" w:eastAsia="黑体" w:hAnsi="黑体" w:hint="eastAsia"/>
          <w:color w:val="auto"/>
          <w:kern w:val="2"/>
          <w:sz w:val="32"/>
          <w:szCs w:val="32"/>
          <w:lang w:eastAsia="zh-CN" w:bidi="ar-SA"/>
        </w:rPr>
        <w:t>第四章</w:t>
      </w:r>
      <w:r>
        <w:rPr>
          <w:rFonts w:ascii="仿宋_GB2312" w:eastAsia="仿宋_GB2312" w:hAnsi="宋体" w:hint="eastAsia"/>
          <w:color w:val="auto"/>
          <w:kern w:val="2"/>
          <w:sz w:val="32"/>
          <w:szCs w:val="32"/>
          <w:lang w:val="en" w:eastAsia="zh-CN" w:bidi="ar-SA"/>
        </w:rPr>
        <w:t xml:space="preserve">  </w:t>
      </w:r>
      <w:r>
        <w:rPr>
          <w:rFonts w:ascii="黑体" w:eastAsia="黑体" w:hAnsi="黑体" w:hint="eastAsia"/>
          <w:color w:val="auto"/>
          <w:kern w:val="2"/>
          <w:sz w:val="32"/>
          <w:szCs w:val="32"/>
          <w:lang w:eastAsia="zh-CN" w:bidi="ar-SA"/>
        </w:rPr>
        <w:t>奖励经费与监督管理</w:t>
      </w:r>
    </w:p>
    <w:p w:rsidR="000C2411" w:rsidRDefault="000C2411">
      <w:pPr>
        <w:spacing w:line="560" w:lineRule="exact"/>
        <w:ind w:firstLineChars="200" w:firstLine="640"/>
        <w:jc w:val="both"/>
        <w:rPr>
          <w:rFonts w:ascii="黑体" w:eastAsia="黑体" w:hAnsi="黑体" w:cs="黑体"/>
          <w:color w:val="auto"/>
          <w:kern w:val="2"/>
          <w:sz w:val="32"/>
          <w:szCs w:val="32"/>
          <w:lang w:eastAsia="zh-CN" w:bidi="ar-SA"/>
        </w:rPr>
      </w:pP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黑体" w:eastAsia="黑体" w:hAnsi="黑体" w:cs="黑体" w:hint="eastAsia"/>
          <w:color w:val="auto"/>
          <w:kern w:val="2"/>
          <w:sz w:val="32"/>
          <w:szCs w:val="32"/>
          <w:lang w:eastAsia="zh-CN" w:bidi="ar-SA"/>
        </w:rPr>
        <w:t>第二十五条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hint="eastAsia"/>
          <w:color w:val="auto"/>
          <w:kern w:val="2"/>
          <w:sz w:val="32"/>
          <w:szCs w:val="32"/>
          <w:lang w:eastAsia="zh-CN" w:bidi="ar-SA"/>
        </w:rPr>
        <w:t>市科学技术奖和国家､广东省科学技术奖配套奖励的经费由市财政安排｡奖金由获奖者或者团队成员享有</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应当按照实际贡献合理分配</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依照《中华人民共和国个人所得税法》有关规定免征个人所得税｡</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黑体" w:eastAsia="黑体" w:hAnsi="黑体" w:cs="黑体" w:hint="eastAsia"/>
          <w:color w:val="auto"/>
          <w:kern w:val="2"/>
          <w:sz w:val="32"/>
          <w:szCs w:val="32"/>
          <w:lang w:eastAsia="zh-CN" w:bidi="ar-SA"/>
        </w:rPr>
        <w:t>第二十六条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hint="eastAsia"/>
          <w:color w:val="auto"/>
          <w:kern w:val="2"/>
          <w:sz w:val="32"/>
          <w:szCs w:val="32"/>
          <w:lang w:eastAsia="zh-CN" w:bidi="ar-SA"/>
        </w:rPr>
        <w:t>市科学技术奖</w:t>
      </w:r>
      <w:r>
        <w:rPr>
          <w:rFonts w:ascii="仿宋_GB2312" w:eastAsia="仿宋_GB2312" w:hAnsi="宋体" w:hint="eastAsia"/>
          <w:color w:val="auto"/>
          <w:kern w:val="2"/>
          <w:sz w:val="32"/>
          <w:szCs w:val="32"/>
          <w:lang w:eastAsia="zh-CN" w:bidi="ar-SA"/>
        </w:rPr>
        <w:t>提名和评审的规则､程序和结果等信息向社会公布</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接受社会监督</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提名和评审工作实行异议制度｡</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黑体" w:eastAsia="黑体" w:hAnsi="黑体" w:cs="黑体" w:hint="eastAsia"/>
          <w:color w:val="auto"/>
          <w:kern w:val="2"/>
          <w:sz w:val="32"/>
          <w:szCs w:val="32"/>
          <w:lang w:eastAsia="zh-CN" w:bidi="ar-SA"/>
        </w:rPr>
        <w:t>第二十七条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hint="eastAsia"/>
          <w:color w:val="auto"/>
          <w:kern w:val="2"/>
          <w:sz w:val="32"/>
          <w:szCs w:val="32"/>
          <w:lang w:eastAsia="zh-CN" w:bidi="ar-SA"/>
        </w:rPr>
        <w:t>对剽窃､侵占他人的发现､发明或者其他科技成果</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或者以其他不正当手段骗取市科学技术奖的被提名人或者组织</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由市奖励办予以公开､按有关规定列入科研诚信异常名录</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情节严重的</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连续</w:t>
      </w:r>
      <w:r>
        <w:rPr>
          <w:rFonts w:ascii="仿宋_GB2312" w:eastAsia="仿宋_GB2312" w:hAnsi="宋体" w:hint="eastAsia"/>
          <w:color w:val="auto"/>
          <w:kern w:val="2"/>
          <w:sz w:val="32"/>
          <w:szCs w:val="32"/>
          <w:lang w:eastAsia="zh-CN" w:bidi="ar-SA"/>
        </w:rPr>
        <w:t>3</w:t>
      </w:r>
      <w:r>
        <w:rPr>
          <w:rFonts w:ascii="仿宋_GB2312" w:eastAsia="仿宋_GB2312" w:hAnsi="宋体" w:hint="eastAsia"/>
          <w:color w:val="auto"/>
          <w:kern w:val="2"/>
          <w:sz w:val="32"/>
          <w:szCs w:val="32"/>
          <w:lang w:eastAsia="zh-CN" w:bidi="ar-SA"/>
        </w:rPr>
        <w:t>年或者永久取消被提名资格</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已获奖励的</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由市奖励办报市政府批准后撤销奖励</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并追回证书和奖金｡属于严重失信情况的</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依法依规实施联合惩戒｡涉嫌犯罪的</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应当移交有关部门依法处理｡</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黑体" w:eastAsia="黑体" w:hAnsi="黑体" w:cs="黑体" w:hint="eastAsia"/>
          <w:color w:val="auto"/>
          <w:kern w:val="2"/>
          <w:sz w:val="32"/>
          <w:szCs w:val="32"/>
          <w:lang w:eastAsia="zh-CN" w:bidi="ar-SA"/>
        </w:rPr>
        <w:t>第二十八条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hint="eastAsia"/>
          <w:color w:val="auto"/>
          <w:kern w:val="2"/>
          <w:sz w:val="32"/>
          <w:szCs w:val="32"/>
          <w:lang w:eastAsia="zh-CN" w:bidi="ar-SA"/>
        </w:rPr>
        <w:t>对提供虚假数据､材料</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协助他人骗取市科学技术奖的提名人或者组织</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由市奖励办予以公开､按有关规定列入科研诚信异常名录</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情节严重的</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连续</w:t>
      </w:r>
      <w:r>
        <w:rPr>
          <w:rFonts w:ascii="仿宋_GB2312" w:eastAsia="仿宋_GB2312" w:hAnsi="宋体" w:hint="eastAsia"/>
          <w:color w:val="auto"/>
          <w:kern w:val="2"/>
          <w:sz w:val="32"/>
          <w:szCs w:val="32"/>
          <w:lang w:eastAsia="zh-CN" w:bidi="ar-SA"/>
        </w:rPr>
        <w:t>3</w:t>
      </w:r>
      <w:r>
        <w:rPr>
          <w:rFonts w:ascii="仿宋_GB2312" w:eastAsia="仿宋_GB2312" w:hAnsi="宋体" w:hint="eastAsia"/>
          <w:color w:val="auto"/>
          <w:kern w:val="2"/>
          <w:sz w:val="32"/>
          <w:szCs w:val="32"/>
          <w:lang w:eastAsia="zh-CN" w:bidi="ar-SA"/>
        </w:rPr>
        <w:t>年或者永久取消提名资</w:t>
      </w:r>
      <w:r>
        <w:rPr>
          <w:rFonts w:ascii="仿宋_GB2312" w:eastAsia="仿宋_GB2312" w:hAnsi="宋体" w:hint="eastAsia"/>
          <w:color w:val="auto"/>
          <w:kern w:val="2"/>
          <w:sz w:val="32"/>
          <w:szCs w:val="32"/>
          <w:lang w:eastAsia="zh-CN" w:bidi="ar-SA"/>
        </w:rPr>
        <w:t>格｡属于严重失信情况的</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依法依规实施联合惩戒｡涉嫌犯罪</w:t>
      </w:r>
      <w:r>
        <w:rPr>
          <w:rFonts w:ascii="仿宋_GB2312" w:eastAsia="仿宋_GB2312" w:hAnsi="宋体" w:hint="eastAsia"/>
          <w:color w:val="auto"/>
          <w:kern w:val="2"/>
          <w:sz w:val="32"/>
          <w:szCs w:val="32"/>
          <w:lang w:eastAsia="zh-CN" w:bidi="ar-SA"/>
        </w:rPr>
        <w:lastRenderedPageBreak/>
        <w:t>的</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应当移交有关部门依法处理｡</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黑体" w:eastAsia="黑体" w:hAnsi="黑体" w:cs="黑体" w:hint="eastAsia"/>
          <w:color w:val="auto"/>
          <w:kern w:val="2"/>
          <w:sz w:val="32"/>
          <w:szCs w:val="32"/>
          <w:lang w:eastAsia="zh-CN" w:bidi="ar-SA"/>
        </w:rPr>
        <w:t>第二十九条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hint="eastAsia"/>
          <w:color w:val="auto"/>
          <w:kern w:val="2"/>
          <w:sz w:val="32"/>
          <w:szCs w:val="32"/>
          <w:lang w:eastAsia="zh-CN" w:bidi="ar-SA"/>
        </w:rPr>
        <w:t>参与市科学技术奖评审有关工作的人员在评审活动中有弄虚作假､徇私舞弊或其他违法违规行为的</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工作人员由有关主管部门予以公开</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依法追究行政责任</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评审专家由有关主管部门予以公开､按有关规定列入科研诚信异常名录</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情节严重的</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连续</w:t>
      </w:r>
      <w:r>
        <w:rPr>
          <w:rFonts w:ascii="仿宋_GB2312" w:eastAsia="仿宋_GB2312" w:hAnsi="宋体" w:hint="eastAsia"/>
          <w:color w:val="auto"/>
          <w:kern w:val="2"/>
          <w:sz w:val="32"/>
          <w:szCs w:val="32"/>
          <w:lang w:eastAsia="zh-CN" w:bidi="ar-SA"/>
        </w:rPr>
        <w:t>3</w:t>
      </w:r>
      <w:r>
        <w:rPr>
          <w:rFonts w:ascii="仿宋_GB2312" w:eastAsia="仿宋_GB2312" w:hAnsi="宋体" w:hint="eastAsia"/>
          <w:color w:val="auto"/>
          <w:kern w:val="2"/>
          <w:sz w:val="32"/>
          <w:szCs w:val="32"/>
          <w:lang w:eastAsia="zh-CN" w:bidi="ar-SA"/>
        </w:rPr>
        <w:t>年或者永久取消评审资格｡属于严重失信情况的</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依法依规实施联合惩戒｡涉嫌犯罪的</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应当移交有关部门依法予以处理｡</w:t>
      </w:r>
    </w:p>
    <w:p w:rsidR="000C2411" w:rsidRDefault="000C2411">
      <w:pPr>
        <w:spacing w:line="560" w:lineRule="exact"/>
        <w:jc w:val="both"/>
        <w:rPr>
          <w:rFonts w:ascii="宋体" w:eastAsia="宋体" w:hAnsi="宋体"/>
          <w:color w:val="auto"/>
          <w:kern w:val="2"/>
          <w:sz w:val="28"/>
          <w:lang w:eastAsia="zh-CN" w:bidi="ar-SA"/>
        </w:rPr>
      </w:pPr>
    </w:p>
    <w:p w:rsidR="000C2411" w:rsidRDefault="006B3C0C">
      <w:pPr>
        <w:spacing w:line="560" w:lineRule="exact"/>
        <w:ind w:firstLineChars="950" w:firstLine="3040"/>
        <w:rPr>
          <w:rFonts w:ascii="黑体" w:eastAsia="黑体" w:hAnsi="黑体"/>
          <w:color w:val="auto"/>
          <w:kern w:val="2"/>
          <w:sz w:val="32"/>
          <w:szCs w:val="32"/>
          <w:lang w:eastAsia="zh-CN" w:bidi="ar-SA"/>
        </w:rPr>
      </w:pPr>
      <w:r>
        <w:rPr>
          <w:rFonts w:ascii="黑体" w:eastAsia="黑体" w:hAnsi="黑体" w:hint="eastAsia"/>
          <w:color w:val="auto"/>
          <w:kern w:val="2"/>
          <w:sz w:val="32"/>
          <w:szCs w:val="32"/>
          <w:lang w:eastAsia="zh-CN" w:bidi="ar-SA"/>
        </w:rPr>
        <w:t>第五章</w:t>
      </w:r>
      <w:r>
        <w:rPr>
          <w:rFonts w:ascii="仿宋_GB2312" w:eastAsia="仿宋_GB2312" w:hAnsi="宋体" w:hint="eastAsia"/>
          <w:color w:val="auto"/>
          <w:kern w:val="2"/>
          <w:sz w:val="32"/>
          <w:szCs w:val="32"/>
          <w:lang w:val="en" w:eastAsia="zh-CN" w:bidi="ar-SA"/>
        </w:rPr>
        <w:t xml:space="preserve">  </w:t>
      </w:r>
      <w:r>
        <w:rPr>
          <w:rFonts w:ascii="黑体" w:eastAsia="黑体" w:hAnsi="黑体" w:hint="eastAsia"/>
          <w:color w:val="auto"/>
          <w:kern w:val="2"/>
          <w:sz w:val="32"/>
          <w:szCs w:val="32"/>
          <w:lang w:eastAsia="zh-CN" w:bidi="ar-SA"/>
        </w:rPr>
        <w:t>附</w:t>
      </w:r>
      <w:r>
        <w:rPr>
          <w:rFonts w:ascii="黑体" w:eastAsia="黑体" w:hAnsi="黑体" w:hint="eastAsia"/>
          <w:color w:val="auto"/>
          <w:kern w:val="2"/>
          <w:sz w:val="32"/>
          <w:szCs w:val="32"/>
          <w:lang w:eastAsia="zh-CN" w:bidi="ar-SA"/>
        </w:rPr>
        <w:t xml:space="preserve"> </w:t>
      </w:r>
      <w:r>
        <w:rPr>
          <w:rFonts w:ascii="黑体" w:eastAsia="黑体" w:hAnsi="黑体" w:hint="eastAsia"/>
          <w:color w:val="auto"/>
          <w:kern w:val="2"/>
          <w:sz w:val="32"/>
          <w:szCs w:val="32"/>
          <w:lang w:eastAsia="zh-CN" w:bidi="ar-SA"/>
        </w:rPr>
        <w:t>则</w:t>
      </w:r>
    </w:p>
    <w:p w:rsidR="000C2411" w:rsidRDefault="000C2411">
      <w:pPr>
        <w:spacing w:line="560" w:lineRule="exact"/>
        <w:ind w:firstLineChars="200" w:firstLine="640"/>
        <w:jc w:val="both"/>
        <w:rPr>
          <w:rFonts w:ascii="黑体" w:eastAsia="黑体" w:hAnsi="黑体" w:cs="黑体"/>
          <w:color w:val="auto"/>
          <w:kern w:val="2"/>
          <w:sz w:val="32"/>
          <w:szCs w:val="32"/>
          <w:lang w:eastAsia="zh-CN" w:bidi="ar-SA"/>
        </w:rPr>
      </w:pPr>
    </w:p>
    <w:p w:rsidR="000C2411" w:rsidRDefault="006B3C0C">
      <w:pPr>
        <w:spacing w:line="560" w:lineRule="exact"/>
        <w:ind w:firstLineChars="200" w:firstLine="640"/>
        <w:jc w:val="both"/>
        <w:rPr>
          <w:rFonts w:ascii="宋体" w:eastAsia="宋体" w:hAnsi="宋体"/>
          <w:color w:val="auto"/>
          <w:kern w:val="2"/>
          <w:sz w:val="32"/>
          <w:szCs w:val="32"/>
          <w:lang w:eastAsia="zh-CN" w:bidi="ar-SA"/>
        </w:rPr>
      </w:pPr>
      <w:r>
        <w:rPr>
          <w:rFonts w:ascii="黑体" w:eastAsia="黑体" w:hAnsi="黑体" w:cs="黑体" w:hint="eastAsia"/>
          <w:color w:val="auto"/>
          <w:kern w:val="2"/>
          <w:sz w:val="32"/>
          <w:szCs w:val="32"/>
          <w:lang w:eastAsia="zh-CN" w:bidi="ar-SA"/>
        </w:rPr>
        <w:t>第三十条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hint="eastAsia"/>
          <w:color w:val="auto"/>
          <w:kern w:val="2"/>
          <w:sz w:val="32"/>
          <w:szCs w:val="32"/>
          <w:lang w:eastAsia="zh-CN" w:bidi="ar-SA"/>
        </w:rPr>
        <w:t>提名市科学技术奖不缴纳任何费用｡</w:t>
      </w:r>
    </w:p>
    <w:p w:rsidR="000C2411" w:rsidRDefault="006B3C0C">
      <w:pPr>
        <w:spacing w:line="560" w:lineRule="exact"/>
        <w:ind w:firstLineChars="200" w:firstLine="640"/>
        <w:jc w:val="both"/>
        <w:rPr>
          <w:rFonts w:ascii="仿宋_GB2312" w:eastAsia="仿宋_GB2312" w:hAnsi="宋体"/>
          <w:strike/>
          <w:color w:val="auto"/>
          <w:kern w:val="2"/>
          <w:sz w:val="32"/>
          <w:szCs w:val="32"/>
          <w:lang w:eastAsia="zh-CN" w:bidi="ar-SA"/>
        </w:rPr>
      </w:pPr>
      <w:r>
        <w:rPr>
          <w:rFonts w:ascii="黑体" w:eastAsia="黑体" w:hAnsi="黑体" w:cs="黑体" w:hint="eastAsia"/>
          <w:color w:val="auto"/>
          <w:kern w:val="2"/>
          <w:sz w:val="32"/>
          <w:szCs w:val="32"/>
          <w:lang w:eastAsia="zh-CN" w:bidi="ar-SA"/>
        </w:rPr>
        <w:t>第三十一条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hint="eastAsia"/>
          <w:color w:val="auto"/>
          <w:kern w:val="2"/>
          <w:sz w:val="32"/>
          <w:szCs w:val="32"/>
          <w:lang w:eastAsia="zh-CN" w:bidi="ar-SA"/>
        </w:rPr>
        <w:t>鼓励社会力量设立科学技术奖｡市科技主管部门对社会力量设立科学技术奖的有关活动进行指导和监督管理｡</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黑体" w:eastAsia="黑体" w:hAnsi="黑体" w:cs="黑体" w:hint="eastAsia"/>
          <w:color w:val="auto"/>
          <w:kern w:val="2"/>
          <w:sz w:val="32"/>
          <w:szCs w:val="32"/>
          <w:lang w:eastAsia="zh-CN" w:bidi="ar-SA"/>
        </w:rPr>
        <w:t>第三十二条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hint="eastAsia"/>
          <w:color w:val="auto"/>
          <w:kern w:val="2"/>
          <w:sz w:val="32"/>
          <w:szCs w:val="32"/>
          <w:lang w:eastAsia="zh-CN" w:bidi="ar-SA"/>
        </w:rPr>
        <w:t>根据本办法</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市科技主管部门负责制定市长奖､自然科学奖､技术发明奖和科技进步奖的实施细则</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市场监督管理部门负责制定专利奖和标准奖的实施细则</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市科学技术协会负责制定青年科技奖的实施细则｡</w:t>
      </w:r>
      <w:r>
        <w:rPr>
          <w:rFonts w:ascii="仿宋_GB2312" w:eastAsia="仿宋_GB2312" w:hAnsi="宋体" w:hint="eastAsia"/>
          <w:color w:val="auto"/>
          <w:kern w:val="2"/>
          <w:sz w:val="32"/>
          <w:szCs w:val="32"/>
          <w:lang w:eastAsia="zh-CN" w:bidi="ar-SA"/>
        </w:rPr>
        <w:t xml:space="preserve"> </w:t>
      </w:r>
    </w:p>
    <w:p w:rsidR="000C2411" w:rsidRDefault="006B3C0C">
      <w:pPr>
        <w:spacing w:line="560" w:lineRule="exact"/>
        <w:ind w:firstLineChars="200" w:firstLine="640"/>
        <w:jc w:val="both"/>
        <w:rPr>
          <w:rFonts w:ascii="仿宋_GB2312" w:eastAsia="仿宋_GB2312" w:hAnsi="宋体"/>
          <w:color w:val="auto"/>
          <w:kern w:val="2"/>
          <w:sz w:val="32"/>
          <w:szCs w:val="32"/>
          <w:lang w:eastAsia="zh-CN" w:bidi="ar-SA"/>
        </w:rPr>
      </w:pPr>
      <w:r>
        <w:rPr>
          <w:rFonts w:ascii="黑体" w:eastAsia="黑体" w:hAnsi="黑体" w:cs="黑体" w:hint="eastAsia"/>
          <w:color w:val="auto"/>
          <w:kern w:val="2"/>
          <w:sz w:val="32"/>
          <w:szCs w:val="32"/>
          <w:lang w:eastAsia="zh-CN" w:bidi="ar-SA"/>
        </w:rPr>
        <w:t>第三十三条</w:t>
      </w:r>
      <w:r>
        <w:rPr>
          <w:rFonts w:ascii="仿宋_GB2312" w:eastAsia="仿宋_GB2312" w:hAnsi="宋体" w:hint="eastAsia"/>
          <w:color w:val="auto"/>
          <w:kern w:val="2"/>
          <w:sz w:val="32"/>
          <w:szCs w:val="32"/>
          <w:lang w:val="en" w:eastAsia="zh-CN" w:bidi="ar-SA"/>
        </w:rPr>
        <w:t xml:space="preserve">  </w:t>
      </w:r>
      <w:r>
        <w:rPr>
          <w:rFonts w:ascii="仿宋_GB2312" w:eastAsia="仿宋_GB2312" w:hAnsi="宋体" w:hint="eastAsia"/>
          <w:color w:val="auto"/>
          <w:kern w:val="2"/>
          <w:sz w:val="32"/>
          <w:szCs w:val="32"/>
          <w:lang w:eastAsia="zh-CN" w:bidi="ar-SA"/>
        </w:rPr>
        <w:t>本办法自</w:t>
      </w:r>
      <w:r>
        <w:rPr>
          <w:rFonts w:ascii="仿宋_GB2312" w:eastAsia="仿宋_GB2312" w:hAnsi="宋体" w:hint="eastAsia"/>
          <w:color w:val="auto"/>
          <w:kern w:val="2"/>
          <w:sz w:val="32"/>
          <w:szCs w:val="32"/>
          <w:lang w:eastAsia="zh-CN" w:bidi="ar-SA"/>
        </w:rPr>
        <w:t>202</w:t>
      </w:r>
      <w:r>
        <w:rPr>
          <w:rFonts w:ascii="仿宋_GB2312" w:eastAsia="仿宋_GB2312" w:hAnsi="宋体" w:hint="eastAsia"/>
          <w:color w:val="auto"/>
          <w:kern w:val="2"/>
          <w:sz w:val="32"/>
          <w:szCs w:val="32"/>
          <w:lang w:eastAsia="zh-CN" w:bidi="ar-SA"/>
        </w:rPr>
        <w:t>2</w:t>
      </w:r>
      <w:r>
        <w:rPr>
          <w:rFonts w:ascii="仿宋_GB2312" w:eastAsia="仿宋_GB2312" w:hAnsi="宋体" w:hint="eastAsia"/>
          <w:color w:val="auto"/>
          <w:kern w:val="2"/>
          <w:sz w:val="32"/>
          <w:szCs w:val="32"/>
          <w:lang w:eastAsia="zh-CN" w:bidi="ar-SA"/>
        </w:rPr>
        <w:t>年</w:t>
      </w:r>
      <w:r>
        <w:rPr>
          <w:rFonts w:ascii="仿宋_GB2312" w:eastAsia="仿宋_GB2312" w:hAnsi="宋体" w:hint="eastAsia"/>
          <w:color w:val="auto"/>
          <w:kern w:val="2"/>
          <w:sz w:val="32"/>
          <w:szCs w:val="32"/>
          <w:lang w:eastAsia="zh-CN" w:bidi="ar-SA"/>
        </w:rPr>
        <w:t>4</w:t>
      </w:r>
      <w:r>
        <w:rPr>
          <w:rFonts w:ascii="仿宋_GB2312" w:eastAsia="仿宋_GB2312" w:hAnsi="宋体" w:hint="eastAsia"/>
          <w:color w:val="auto"/>
          <w:kern w:val="2"/>
          <w:sz w:val="32"/>
          <w:szCs w:val="32"/>
          <w:lang w:eastAsia="zh-CN" w:bidi="ar-SA"/>
        </w:rPr>
        <w:t>月</w:t>
      </w:r>
      <w:r>
        <w:rPr>
          <w:rFonts w:ascii="仿宋_GB2312" w:eastAsia="仿宋_GB2312" w:hAnsi="宋体" w:hint="eastAsia"/>
          <w:color w:val="auto"/>
          <w:kern w:val="2"/>
          <w:sz w:val="32"/>
          <w:szCs w:val="32"/>
          <w:lang w:eastAsia="zh-CN" w:bidi="ar-SA"/>
        </w:rPr>
        <w:t>1</w:t>
      </w:r>
      <w:r>
        <w:rPr>
          <w:rFonts w:ascii="仿宋_GB2312" w:eastAsia="仿宋_GB2312" w:hAnsi="宋体" w:hint="eastAsia"/>
          <w:color w:val="auto"/>
          <w:kern w:val="2"/>
          <w:sz w:val="32"/>
          <w:szCs w:val="32"/>
          <w:lang w:eastAsia="zh-CN" w:bidi="ar-SA"/>
        </w:rPr>
        <w:t>日起实施｡</w:t>
      </w:r>
      <w:r>
        <w:rPr>
          <w:rFonts w:ascii="仿宋_GB2312" w:eastAsia="仿宋_GB2312" w:hAnsi="宋体" w:hint="eastAsia"/>
          <w:color w:val="auto"/>
          <w:kern w:val="2"/>
          <w:sz w:val="32"/>
          <w:szCs w:val="32"/>
          <w:lang w:eastAsia="zh-CN" w:bidi="ar-SA"/>
        </w:rPr>
        <w:t>2016</w:t>
      </w:r>
      <w:r>
        <w:rPr>
          <w:rFonts w:ascii="仿宋_GB2312" w:eastAsia="仿宋_GB2312" w:hAnsi="宋体" w:hint="eastAsia"/>
          <w:color w:val="auto"/>
          <w:kern w:val="2"/>
          <w:sz w:val="32"/>
          <w:szCs w:val="32"/>
          <w:lang w:eastAsia="zh-CN" w:bidi="ar-SA"/>
        </w:rPr>
        <w:t>年</w:t>
      </w:r>
      <w:r>
        <w:rPr>
          <w:rFonts w:ascii="仿宋_GB2312" w:eastAsia="仿宋_GB2312" w:hAnsi="宋体" w:hint="eastAsia"/>
          <w:color w:val="auto"/>
          <w:kern w:val="2"/>
          <w:sz w:val="32"/>
          <w:szCs w:val="32"/>
          <w:lang w:eastAsia="zh-CN" w:bidi="ar-SA"/>
        </w:rPr>
        <w:t>11</w:t>
      </w:r>
      <w:r>
        <w:rPr>
          <w:rFonts w:ascii="仿宋_GB2312" w:eastAsia="仿宋_GB2312" w:hAnsi="宋体" w:hint="eastAsia"/>
          <w:color w:val="auto"/>
          <w:kern w:val="2"/>
          <w:sz w:val="32"/>
          <w:szCs w:val="32"/>
          <w:lang w:eastAsia="zh-CN" w:bidi="ar-SA"/>
        </w:rPr>
        <w:t>月</w:t>
      </w:r>
      <w:r>
        <w:rPr>
          <w:rFonts w:ascii="仿宋_GB2312" w:eastAsia="仿宋_GB2312" w:hAnsi="宋体" w:hint="eastAsia"/>
          <w:color w:val="auto"/>
          <w:kern w:val="2"/>
          <w:sz w:val="32"/>
          <w:szCs w:val="32"/>
          <w:lang w:eastAsia="zh-CN" w:bidi="ar-SA"/>
        </w:rPr>
        <w:t>8</w:t>
      </w:r>
      <w:r>
        <w:rPr>
          <w:rFonts w:ascii="仿宋_GB2312" w:eastAsia="仿宋_GB2312" w:hAnsi="宋体" w:hint="eastAsia"/>
          <w:color w:val="auto"/>
          <w:kern w:val="2"/>
          <w:sz w:val="32"/>
          <w:szCs w:val="32"/>
          <w:lang w:eastAsia="zh-CN" w:bidi="ar-SA"/>
        </w:rPr>
        <w:t>日市政府发布的《深圳市科学技术奖励办法》同时废止｡</w:t>
      </w:r>
    </w:p>
    <w:sectPr w:rsidR="000C2411">
      <w:headerReference w:type="default" r:id="rId7"/>
      <w:footerReference w:type="default" r:id="rId8"/>
      <w:headerReference w:type="first" r:id="rId9"/>
      <w:footerReference w:type="first" r:id="rId10"/>
      <w:pgSz w:w="11906" w:h="16838"/>
      <w:pgMar w:top="2098" w:right="1474" w:bottom="2098" w:left="1587" w:header="851" w:footer="992" w:gutter="0"/>
      <w:pgNumType w:fmt="numberInDash" w:start="2"/>
      <w:cols w:space="0"/>
      <w:titlePg/>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C0C" w:rsidRDefault="006B3C0C">
      <w:r>
        <w:separator/>
      </w:r>
    </w:p>
  </w:endnote>
  <w:endnote w:type="continuationSeparator" w:id="0">
    <w:p w:rsidR="006B3C0C" w:rsidRDefault="006B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411" w:rsidRDefault="006B3C0C">
    <w:pPr>
      <w:pStyle w:val="a6"/>
    </w:pPr>
    <w:r>
      <w:rPr>
        <w:noProof/>
        <w:lang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C2411" w:rsidRDefault="006B3C0C">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381D5F">
                            <w:rPr>
                              <w:rFonts w:asciiTheme="minorEastAsia" w:eastAsiaTheme="minorEastAsia" w:hAnsiTheme="minorEastAsia" w:cstheme="minorEastAsia"/>
                              <w:noProof/>
                              <w:sz w:val="28"/>
                              <w:szCs w:val="28"/>
                            </w:rPr>
                            <w:t>- 3 -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C2411" w:rsidRDefault="006B3C0C">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381D5F">
                      <w:rPr>
                        <w:rFonts w:asciiTheme="minorEastAsia" w:eastAsiaTheme="minorEastAsia" w:hAnsiTheme="minorEastAsia" w:cstheme="minorEastAsia"/>
                        <w:noProof/>
                        <w:sz w:val="28"/>
                        <w:szCs w:val="28"/>
                      </w:rPr>
                      <w:t>- 3 -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411" w:rsidRDefault="006B3C0C">
    <w:pPr>
      <w:pStyle w:val="a6"/>
    </w:pPr>
    <w:r>
      <w:rPr>
        <w:noProof/>
        <w:lang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C2411" w:rsidRDefault="006B3C0C">
                          <w:pPr>
                            <w:pStyle w:val="a6"/>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381D5F">
                            <w:rPr>
                              <w:rFonts w:asciiTheme="majorEastAsia" w:eastAsiaTheme="majorEastAsia" w:hAnsiTheme="majorEastAsia" w:cstheme="majorEastAsia"/>
                              <w:noProof/>
                              <w:sz w:val="28"/>
                              <w:szCs w:val="28"/>
                            </w:rPr>
                            <w:t>- 2 -</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0C2411" w:rsidRDefault="006B3C0C">
                    <w:pPr>
                      <w:pStyle w:val="a6"/>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381D5F">
                      <w:rPr>
                        <w:rFonts w:asciiTheme="majorEastAsia" w:eastAsiaTheme="majorEastAsia" w:hAnsiTheme="majorEastAsia" w:cstheme="majorEastAsia"/>
                        <w:noProof/>
                        <w:sz w:val="28"/>
                        <w:szCs w:val="28"/>
                      </w:rPr>
                      <w:t>- 2 -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C0C" w:rsidRDefault="006B3C0C">
      <w:r>
        <w:separator/>
      </w:r>
    </w:p>
  </w:footnote>
  <w:footnote w:type="continuationSeparator" w:id="0">
    <w:p w:rsidR="006B3C0C" w:rsidRDefault="006B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411" w:rsidRDefault="000C2411">
    <w:pPr>
      <w:ind w:left="5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411" w:rsidRDefault="000C2411">
    <w:pPr>
      <w:pStyle w:val="a7"/>
      <w:ind w:firstLine="360"/>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杨军">
    <w15:presenceInfo w15:providerId="None" w15:userId="杨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64"/>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5MGM4NmU1ZWVjZjZiZGIxY2RkYzE3ZjM0NGI2OTYifQ=="/>
  </w:docVars>
  <w:rsids>
    <w:rsidRoot w:val="000C2411"/>
    <w:rsid w:val="D9D92449"/>
    <w:rsid w:val="DD34965C"/>
    <w:rsid w:val="DD747CB2"/>
    <w:rsid w:val="DDDF7753"/>
    <w:rsid w:val="DE8EEE0A"/>
    <w:rsid w:val="E77EB1A1"/>
    <w:rsid w:val="EBF1D883"/>
    <w:rsid w:val="ECBF4D7F"/>
    <w:rsid w:val="EFAEC494"/>
    <w:rsid w:val="EFB8F6EF"/>
    <w:rsid w:val="EFC64E7F"/>
    <w:rsid w:val="F6AD0995"/>
    <w:rsid w:val="F7EC62E8"/>
    <w:rsid w:val="FAF3B8EE"/>
    <w:rsid w:val="FAFFB2D8"/>
    <w:rsid w:val="FB94BA46"/>
    <w:rsid w:val="FD67A9C0"/>
    <w:rsid w:val="FFF041BB"/>
    <w:rsid w:val="000C2411"/>
    <w:rsid w:val="00381D5F"/>
    <w:rsid w:val="006B3C0C"/>
    <w:rsid w:val="00A6306F"/>
    <w:rsid w:val="018F38F6"/>
    <w:rsid w:val="01EA01E1"/>
    <w:rsid w:val="032A0237"/>
    <w:rsid w:val="060D7A88"/>
    <w:rsid w:val="09DC6722"/>
    <w:rsid w:val="0B1442B5"/>
    <w:rsid w:val="0BBEAB41"/>
    <w:rsid w:val="0D0227BA"/>
    <w:rsid w:val="0EC5394F"/>
    <w:rsid w:val="0F7B6FAA"/>
    <w:rsid w:val="0FD65D79"/>
    <w:rsid w:val="11166833"/>
    <w:rsid w:val="13732891"/>
    <w:rsid w:val="148C118C"/>
    <w:rsid w:val="19FE64DA"/>
    <w:rsid w:val="1DFE3B5C"/>
    <w:rsid w:val="1E6E5F01"/>
    <w:rsid w:val="1F0776F5"/>
    <w:rsid w:val="232B3A78"/>
    <w:rsid w:val="23E57F37"/>
    <w:rsid w:val="24571233"/>
    <w:rsid w:val="24E567F1"/>
    <w:rsid w:val="2AC43183"/>
    <w:rsid w:val="2B1F657D"/>
    <w:rsid w:val="2C225C6C"/>
    <w:rsid w:val="2D7DBE7B"/>
    <w:rsid w:val="2F5C2562"/>
    <w:rsid w:val="2FB13ED8"/>
    <w:rsid w:val="2FBF93EE"/>
    <w:rsid w:val="319241D3"/>
    <w:rsid w:val="3196590E"/>
    <w:rsid w:val="32796EC5"/>
    <w:rsid w:val="32A11F92"/>
    <w:rsid w:val="342D0F05"/>
    <w:rsid w:val="34F300D4"/>
    <w:rsid w:val="36B89AFB"/>
    <w:rsid w:val="36BE22E0"/>
    <w:rsid w:val="378E4A0A"/>
    <w:rsid w:val="37FE63CE"/>
    <w:rsid w:val="39283EC6"/>
    <w:rsid w:val="39CE38A0"/>
    <w:rsid w:val="39D314F7"/>
    <w:rsid w:val="3BA3413D"/>
    <w:rsid w:val="3CAD0F12"/>
    <w:rsid w:val="3EB76B64"/>
    <w:rsid w:val="3EDE306C"/>
    <w:rsid w:val="3F6B6EC0"/>
    <w:rsid w:val="424B401F"/>
    <w:rsid w:val="426631EE"/>
    <w:rsid w:val="49D43C87"/>
    <w:rsid w:val="4A5D4EF8"/>
    <w:rsid w:val="4ACE585E"/>
    <w:rsid w:val="4AD8632C"/>
    <w:rsid w:val="4B5E6BAB"/>
    <w:rsid w:val="4BF7A5CB"/>
    <w:rsid w:val="4BFF7BC2"/>
    <w:rsid w:val="4C3B5BEF"/>
    <w:rsid w:val="4C6562E6"/>
    <w:rsid w:val="4CB66A2D"/>
    <w:rsid w:val="4D150E71"/>
    <w:rsid w:val="4DCA3196"/>
    <w:rsid w:val="4E3C7226"/>
    <w:rsid w:val="4F404829"/>
    <w:rsid w:val="4F856009"/>
    <w:rsid w:val="4FB39FA5"/>
    <w:rsid w:val="505E67D7"/>
    <w:rsid w:val="50AC44E3"/>
    <w:rsid w:val="52E02222"/>
    <w:rsid w:val="54881046"/>
    <w:rsid w:val="54A31759"/>
    <w:rsid w:val="55037EC6"/>
    <w:rsid w:val="5592481B"/>
    <w:rsid w:val="57667DB2"/>
    <w:rsid w:val="57FF9AC6"/>
    <w:rsid w:val="588622F8"/>
    <w:rsid w:val="59532856"/>
    <w:rsid w:val="596266FC"/>
    <w:rsid w:val="5AE35EFA"/>
    <w:rsid w:val="5B0B7756"/>
    <w:rsid w:val="5D1234E5"/>
    <w:rsid w:val="5DED0076"/>
    <w:rsid w:val="5DFE5193"/>
    <w:rsid w:val="5F2F7758"/>
    <w:rsid w:val="60A03697"/>
    <w:rsid w:val="621F71E2"/>
    <w:rsid w:val="62EE79D5"/>
    <w:rsid w:val="65FE7F6B"/>
    <w:rsid w:val="676F59A9"/>
    <w:rsid w:val="689ECC1D"/>
    <w:rsid w:val="692016B9"/>
    <w:rsid w:val="6A7F636D"/>
    <w:rsid w:val="6B9A5EED"/>
    <w:rsid w:val="6C4E4249"/>
    <w:rsid w:val="6C7F60B9"/>
    <w:rsid w:val="6DC451B5"/>
    <w:rsid w:val="6E180321"/>
    <w:rsid w:val="6E370028"/>
    <w:rsid w:val="6F576D7B"/>
    <w:rsid w:val="70E418E4"/>
    <w:rsid w:val="71FEC555"/>
    <w:rsid w:val="723B526F"/>
    <w:rsid w:val="731F76B6"/>
    <w:rsid w:val="73BE5D9E"/>
    <w:rsid w:val="75FE6A6A"/>
    <w:rsid w:val="773E3847"/>
    <w:rsid w:val="799C0487"/>
    <w:rsid w:val="79C5347F"/>
    <w:rsid w:val="7A1604DA"/>
    <w:rsid w:val="7B871B1C"/>
    <w:rsid w:val="7BD58F09"/>
    <w:rsid w:val="7DF78E59"/>
    <w:rsid w:val="7DFDC0C9"/>
    <w:rsid w:val="7E0054C9"/>
    <w:rsid w:val="7E1873E0"/>
    <w:rsid w:val="7F6D5682"/>
    <w:rsid w:val="7FB5890E"/>
    <w:rsid w:val="7FDDED5E"/>
    <w:rsid w:val="7FF7FAE7"/>
    <w:rsid w:val="7FFB494E"/>
    <w:rsid w:val="7FFE029A"/>
    <w:rsid w:val="AEFE5D54"/>
    <w:rsid w:val="B6DE1A3C"/>
    <w:rsid w:val="BFFF5B52"/>
    <w:rsid w:val="CBCDE746"/>
    <w:rsid w:val="CDB7C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ED59E5-DC70-4093-858F-AABF8B31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unhideWhenUsed="1" w:qFormat="1"/>
    <w:lsdException w:name="Subtitle" w:qFormat="1"/>
    <w:lsdException w:name="Body Text First Indent" w:qFormat="1"/>
    <w:lsdException w:name="Body Text Firs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pPr>
    <w:rPr>
      <w:rFonts w:eastAsia="Times New Roman"/>
      <w:color w:val="000000"/>
      <w:sz w:val="24"/>
      <w:szCs w:val="24"/>
      <w:lang w:eastAsia="en-US" w:bidi="en-US"/>
    </w:rPr>
  </w:style>
  <w:style w:type="paragraph" w:styleId="1">
    <w:name w:val="heading 1"/>
    <w:basedOn w:val="a"/>
    <w:next w:val="a"/>
    <w:uiPriority w:val="1"/>
    <w:qFormat/>
    <w:pPr>
      <w:ind w:right="176"/>
      <w:jc w:val="center"/>
      <w:outlineLvl w:val="0"/>
    </w:pPr>
    <w:rPr>
      <w:rFonts w:ascii="方正小标宋简体" w:eastAsia="方正小标宋简体" w:hAnsi="方正小标宋简体" w:cs="方正小标宋简体"/>
      <w:sz w:val="44"/>
      <w:szCs w:val="44"/>
      <w:lang w:val="zh-CN" w:eastAsia="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4"/>
    <w:qFormat/>
    <w:pPr>
      <w:spacing w:after="0" w:line="360" w:lineRule="auto"/>
      <w:ind w:firstLineChars="200" w:firstLine="880"/>
    </w:pPr>
    <w:rPr>
      <w:rFonts w:ascii="Calibri" w:eastAsia="仿宋_GB2312" w:hAnsi="Calibri"/>
      <w:sz w:val="32"/>
      <w:szCs w:val="22"/>
    </w:rPr>
  </w:style>
  <w:style w:type="paragraph" w:styleId="a4">
    <w:name w:val="Body Text"/>
    <w:basedOn w:val="a"/>
    <w:next w:val="a"/>
    <w:qFormat/>
    <w:pPr>
      <w:spacing w:after="120"/>
    </w:pPr>
  </w:style>
  <w:style w:type="paragraph" w:styleId="a5">
    <w:name w:val="Body Text Indent"/>
    <w:basedOn w:val="a"/>
    <w:unhideWhenUsed/>
    <w:qFormat/>
    <w:pPr>
      <w:ind w:leftChars="200" w:left="420"/>
    </w:pPr>
  </w:style>
  <w:style w:type="paragraph" w:styleId="a6">
    <w:name w:val="footer"/>
    <w:basedOn w:val="a"/>
    <w:qFormat/>
    <w:pPr>
      <w:tabs>
        <w:tab w:val="center" w:pos="4153"/>
        <w:tab w:val="right" w:pos="8306"/>
      </w:tabs>
      <w:snapToGrid w:val="0"/>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8">
    <w:name w:val="Normal (Web)"/>
    <w:basedOn w:val="a"/>
    <w:qFormat/>
    <w:pPr>
      <w:spacing w:before="100" w:beforeAutospacing="1" w:after="100" w:afterAutospacing="1"/>
    </w:pPr>
    <w:rPr>
      <w:lang w:eastAsia="zh-CN" w:bidi="ar-SA"/>
    </w:rPr>
  </w:style>
  <w:style w:type="paragraph" w:styleId="2">
    <w:name w:val="Body Text First Indent 2"/>
    <w:basedOn w:val="a5"/>
    <w:unhideWhenUsed/>
    <w:qFormat/>
    <w:pPr>
      <w:ind w:firstLineChars="200" w:firstLine="420"/>
    </w:pPr>
  </w:style>
  <w:style w:type="paragraph" w:customStyle="1" w:styleId="Heading21">
    <w:name w:val="Heading #2|1"/>
    <w:basedOn w:val="a"/>
    <w:qFormat/>
    <w:pPr>
      <w:spacing w:after="740" w:line="571" w:lineRule="exact"/>
      <w:jc w:val="center"/>
      <w:outlineLvl w:val="1"/>
    </w:pPr>
    <w:rPr>
      <w:rFonts w:ascii="宋体" w:eastAsia="宋体" w:hAnsi="宋体" w:cs="宋体"/>
      <w:sz w:val="42"/>
      <w:szCs w:val="42"/>
      <w:lang w:val="zh-TW" w:eastAsia="zh-TW" w:bidi="zh-TW"/>
    </w:rPr>
  </w:style>
  <w:style w:type="paragraph" w:customStyle="1" w:styleId="Bodytext1">
    <w:name w:val="Body text|1"/>
    <w:basedOn w:val="a"/>
    <w:qFormat/>
    <w:pPr>
      <w:spacing w:line="389" w:lineRule="auto"/>
      <w:ind w:firstLine="400"/>
    </w:pPr>
    <w:rPr>
      <w:rFonts w:ascii="宋体" w:eastAsia="宋体" w:hAnsi="宋体" w:cs="宋体"/>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Wu Hongli (RAO)</cp:lastModifiedBy>
  <cp:revision>2</cp:revision>
  <cp:lastPrinted>2022-03-31T02:45:00Z</cp:lastPrinted>
  <dcterms:created xsi:type="dcterms:W3CDTF">2022-04-29T03:01:00Z</dcterms:created>
  <dcterms:modified xsi:type="dcterms:W3CDTF">2022-04-29T03:01:00Z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675A91DF753145CABF9F88E2023AE05F</vt:lpwstr>
  </property>
</Properties>
</file>